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3A" w:rsidRPr="00111873" w:rsidRDefault="00592CAC" w:rsidP="00AA1D70">
      <w:pPr>
        <w:spacing w:after="0" w:line="240" w:lineRule="auto"/>
        <w:ind w:firstLine="539"/>
        <w:jc w:val="center"/>
        <w:rPr>
          <w:b/>
          <w:sz w:val="24"/>
          <w:szCs w:val="24"/>
        </w:rPr>
      </w:pPr>
      <w:r w:rsidRPr="00111873">
        <w:rPr>
          <w:b/>
          <w:sz w:val="24"/>
          <w:szCs w:val="24"/>
        </w:rPr>
        <w:t xml:space="preserve">     </w:t>
      </w:r>
      <w:r w:rsidR="00312A3A" w:rsidRPr="00111873">
        <w:rPr>
          <w:b/>
          <w:sz w:val="24"/>
          <w:szCs w:val="24"/>
        </w:rPr>
        <w:t>Доклад</w:t>
      </w:r>
    </w:p>
    <w:p w:rsidR="00312A3A" w:rsidRPr="00111873" w:rsidRDefault="00312A3A" w:rsidP="00AA1D70">
      <w:pPr>
        <w:spacing w:after="0" w:line="240" w:lineRule="auto"/>
        <w:ind w:firstLine="539"/>
        <w:jc w:val="center"/>
        <w:rPr>
          <w:b/>
          <w:sz w:val="24"/>
          <w:szCs w:val="24"/>
        </w:rPr>
      </w:pPr>
      <w:r w:rsidRPr="00111873">
        <w:rPr>
          <w:b/>
          <w:sz w:val="24"/>
          <w:szCs w:val="24"/>
        </w:rPr>
        <w:t>председателя первичной профсоюзной организации Музаевой З.Х.</w:t>
      </w:r>
    </w:p>
    <w:p w:rsidR="00312A3A" w:rsidRPr="00111873" w:rsidRDefault="00312A3A" w:rsidP="00AA1D70">
      <w:pPr>
        <w:spacing w:after="0" w:line="240" w:lineRule="auto"/>
        <w:ind w:firstLine="539"/>
        <w:jc w:val="center"/>
        <w:rPr>
          <w:b/>
          <w:sz w:val="24"/>
          <w:szCs w:val="24"/>
        </w:rPr>
      </w:pPr>
      <w:r w:rsidRPr="00111873">
        <w:rPr>
          <w:b/>
          <w:sz w:val="24"/>
          <w:szCs w:val="24"/>
        </w:rPr>
        <w:t>на отчетно-выборное собрание от 09</w:t>
      </w:r>
      <w:r w:rsidR="00E81715" w:rsidRPr="00111873">
        <w:rPr>
          <w:b/>
          <w:sz w:val="24"/>
          <w:szCs w:val="24"/>
        </w:rPr>
        <w:t>.03.2019</w:t>
      </w:r>
      <w:r w:rsidRPr="00111873">
        <w:rPr>
          <w:b/>
          <w:sz w:val="24"/>
          <w:szCs w:val="24"/>
        </w:rPr>
        <w:t xml:space="preserve"> г.</w:t>
      </w:r>
    </w:p>
    <w:p w:rsidR="00312A3A" w:rsidRPr="00111873" w:rsidRDefault="00312A3A" w:rsidP="00AA1D70">
      <w:pPr>
        <w:spacing w:after="0" w:line="240" w:lineRule="auto"/>
        <w:ind w:firstLine="539"/>
        <w:jc w:val="center"/>
        <w:rPr>
          <w:b/>
          <w:sz w:val="24"/>
          <w:szCs w:val="24"/>
        </w:rPr>
      </w:pPr>
    </w:p>
    <w:p w:rsidR="00312A3A" w:rsidRPr="000A3A3C" w:rsidRDefault="00312A3A" w:rsidP="00AB4EC4">
      <w:pPr>
        <w:rPr>
          <w:rFonts w:ascii="Times New Roman" w:hAnsi="Times New Roman"/>
          <w:sz w:val="24"/>
          <w:szCs w:val="24"/>
        </w:rPr>
      </w:pPr>
      <w:r w:rsidRPr="000A3A3C">
        <w:rPr>
          <w:sz w:val="24"/>
          <w:szCs w:val="24"/>
        </w:rPr>
        <w:t xml:space="preserve">Наша  профсоюзная организация состоит </w:t>
      </w:r>
      <w:r w:rsidRPr="00E81715">
        <w:rPr>
          <w:sz w:val="24"/>
          <w:szCs w:val="24"/>
        </w:rPr>
        <w:t>10</w:t>
      </w:r>
      <w:r w:rsidR="00E81715" w:rsidRPr="00E81715">
        <w:rPr>
          <w:sz w:val="24"/>
          <w:szCs w:val="24"/>
        </w:rPr>
        <w:t>4</w:t>
      </w:r>
      <w:r w:rsidR="00E81715">
        <w:rPr>
          <w:color w:val="FF0000"/>
          <w:sz w:val="24"/>
          <w:szCs w:val="24"/>
        </w:rPr>
        <w:t xml:space="preserve"> </w:t>
      </w:r>
      <w:proofErr w:type="spellStart"/>
      <w:r w:rsidR="00E81715">
        <w:rPr>
          <w:sz w:val="24"/>
          <w:szCs w:val="24"/>
        </w:rPr>
        <w:t>еловек</w:t>
      </w:r>
      <w:proofErr w:type="spellEnd"/>
      <w:r w:rsidR="00E81715">
        <w:rPr>
          <w:sz w:val="24"/>
          <w:szCs w:val="24"/>
        </w:rPr>
        <w:t xml:space="preserve"> из 104</w:t>
      </w:r>
      <w:r w:rsidRPr="000A3A3C">
        <w:rPr>
          <w:sz w:val="24"/>
          <w:szCs w:val="24"/>
        </w:rPr>
        <w:t xml:space="preserve"> </w:t>
      </w:r>
      <w:proofErr w:type="gramStart"/>
      <w:r w:rsidRPr="000A3A3C">
        <w:rPr>
          <w:sz w:val="24"/>
          <w:szCs w:val="24"/>
        </w:rPr>
        <w:t>работающих</w:t>
      </w:r>
      <w:proofErr w:type="gramEnd"/>
      <w:r w:rsidRPr="000A3A3C">
        <w:rPr>
          <w:sz w:val="24"/>
          <w:szCs w:val="24"/>
        </w:rPr>
        <w:t>.</w:t>
      </w:r>
      <w:r w:rsidRPr="000A3A3C">
        <w:rPr>
          <w:rFonts w:ascii="Times New Roman" w:hAnsi="Times New Roman"/>
          <w:sz w:val="24"/>
          <w:szCs w:val="24"/>
        </w:rPr>
        <w:t xml:space="preserve">  Таким образом, охват профсоюзным членством – 100%</w:t>
      </w:r>
    </w:p>
    <w:p w:rsidR="00312A3A" w:rsidRPr="000A3A3C" w:rsidRDefault="00312A3A" w:rsidP="004B56C1">
      <w:pPr>
        <w:rPr>
          <w:sz w:val="24"/>
          <w:szCs w:val="24"/>
        </w:rPr>
      </w:pPr>
      <w:r w:rsidRPr="000A3A3C">
        <w:rPr>
          <w:sz w:val="24"/>
          <w:szCs w:val="24"/>
        </w:rPr>
        <w:t>Профсоюзный комитет в составе 10 человек был  избран на внеочеред</w:t>
      </w:r>
      <w:r>
        <w:rPr>
          <w:sz w:val="24"/>
          <w:szCs w:val="24"/>
        </w:rPr>
        <w:t>ном отчётно-выборном собрании  29  марта 2017</w:t>
      </w:r>
      <w:r w:rsidRPr="000A3A3C">
        <w:rPr>
          <w:sz w:val="24"/>
          <w:szCs w:val="24"/>
        </w:rPr>
        <w:t xml:space="preserve">  года, где были распределены направления уполномоченных. </w:t>
      </w:r>
    </w:p>
    <w:p w:rsidR="00312A3A" w:rsidRPr="000A3A3C" w:rsidRDefault="00312A3A" w:rsidP="00AB4EC4">
      <w:pPr>
        <w:rPr>
          <w:rFonts w:ascii="Times New Roman" w:hAnsi="Times New Roman"/>
          <w:sz w:val="24"/>
          <w:szCs w:val="24"/>
        </w:rPr>
      </w:pPr>
      <w:r w:rsidRPr="000A3A3C">
        <w:rPr>
          <w:rFonts w:ascii="Times New Roman" w:hAnsi="Times New Roman"/>
          <w:sz w:val="24"/>
          <w:szCs w:val="24"/>
        </w:rPr>
        <w:t xml:space="preserve">       Председатель профкома Музаева З.Х. . Она имеет свой кабинет, в кабинете есть компьютер, интернет, принтер цветной. Кабинет оформлен, есть уголок профкома, информационный стенд, выставка журнала Резонанс, выставка методической литературы. </w:t>
      </w:r>
    </w:p>
    <w:p w:rsidR="00312A3A" w:rsidRPr="000A3A3C" w:rsidRDefault="00312A3A" w:rsidP="00AB4EC4">
      <w:pPr>
        <w:rPr>
          <w:sz w:val="24"/>
          <w:szCs w:val="24"/>
        </w:rPr>
      </w:pPr>
      <w:r w:rsidRPr="000A3A3C">
        <w:rPr>
          <w:rFonts w:ascii="Times New Roman" w:hAnsi="Times New Roman"/>
          <w:sz w:val="24"/>
          <w:szCs w:val="24"/>
        </w:rPr>
        <w:t xml:space="preserve">       </w:t>
      </w:r>
      <w:r w:rsidRPr="000A3A3C">
        <w:rPr>
          <w:sz w:val="24"/>
          <w:szCs w:val="24"/>
        </w:rPr>
        <w:t>Деятельность профкома в отчётном периоде осуществлялась на основании Закона РФ «О профессиональных союзах, их правах и гарантиях деятельности», Устава Профсоюза работников образования и науки, Положения о первичной организации Профсоюза, в соответствии с постановлениями районной, республиканской  отчётно-выборных конференций и других нормативных документов с учётом замечаний, высказанных на отчётно-выборном собрании. Главной задачей первичной организации Профсоюза  в отчётном периоде была защита профессиональных, трудовых, социально-экономических прав и интересов членов Профсоюза.</w:t>
      </w:r>
    </w:p>
    <w:p w:rsidR="00312A3A" w:rsidRPr="000A3A3C" w:rsidRDefault="00312A3A" w:rsidP="00AB4EC4">
      <w:pPr>
        <w:rPr>
          <w:sz w:val="24"/>
          <w:szCs w:val="24"/>
        </w:rPr>
      </w:pPr>
      <w:r w:rsidRPr="000A3A3C">
        <w:rPr>
          <w:sz w:val="24"/>
          <w:szCs w:val="24"/>
        </w:rPr>
        <w:t xml:space="preserve">Выполняя поставленные задачи, профком:  </w:t>
      </w:r>
      <w:proofErr w:type="gramStart"/>
      <w:r w:rsidRPr="000A3A3C">
        <w:rPr>
          <w:sz w:val="24"/>
          <w:szCs w:val="24"/>
        </w:rPr>
        <w:t>-р</w:t>
      </w:r>
      <w:proofErr w:type="gramEnd"/>
      <w:r w:rsidRPr="000A3A3C">
        <w:rPr>
          <w:sz w:val="24"/>
          <w:szCs w:val="24"/>
        </w:rPr>
        <w:t>азвивал работу социального партнёрства на основе ведения переговоров и заключения коллективного договора;</w:t>
      </w:r>
    </w:p>
    <w:p w:rsidR="00312A3A" w:rsidRPr="000A3A3C" w:rsidRDefault="00312A3A" w:rsidP="00AB4EC4">
      <w:pPr>
        <w:rPr>
          <w:sz w:val="24"/>
          <w:szCs w:val="24"/>
        </w:rPr>
      </w:pPr>
      <w:r w:rsidRPr="000A3A3C">
        <w:rPr>
          <w:sz w:val="24"/>
          <w:szCs w:val="24"/>
        </w:rPr>
        <w:t xml:space="preserve"> -организовывал постоянный </w:t>
      </w:r>
      <w:proofErr w:type="gramStart"/>
      <w:r w:rsidRPr="000A3A3C">
        <w:rPr>
          <w:sz w:val="24"/>
          <w:szCs w:val="24"/>
        </w:rPr>
        <w:t>контроль за</w:t>
      </w:r>
      <w:proofErr w:type="gramEnd"/>
      <w:r w:rsidRPr="000A3A3C">
        <w:rPr>
          <w:sz w:val="24"/>
          <w:szCs w:val="24"/>
        </w:rPr>
        <w:t xml:space="preserve"> соблюдением трудового законодательства, нормативно-правовых актов, регулирующих трудовые отношения;</w:t>
      </w:r>
    </w:p>
    <w:p w:rsidR="00312A3A" w:rsidRDefault="00312A3A" w:rsidP="00AB4EC4">
      <w:pPr>
        <w:rPr>
          <w:sz w:val="24"/>
          <w:szCs w:val="24"/>
        </w:rPr>
      </w:pPr>
      <w:r w:rsidRPr="000A3A3C">
        <w:rPr>
          <w:sz w:val="24"/>
          <w:szCs w:val="24"/>
        </w:rPr>
        <w:t xml:space="preserve"> - способствовал созданию нормального морально-психологического климата в коллективе,    </w:t>
      </w:r>
    </w:p>
    <w:p w:rsidR="00312A3A" w:rsidRPr="000A3A3C" w:rsidRDefault="00312A3A" w:rsidP="006E41D7">
      <w:pPr>
        <w:rPr>
          <w:sz w:val="24"/>
          <w:szCs w:val="24"/>
        </w:rPr>
      </w:pPr>
      <w:r w:rsidRPr="000A3A3C">
        <w:rPr>
          <w:sz w:val="24"/>
          <w:szCs w:val="24"/>
        </w:rPr>
        <w:t>Трудовые отношения в нашей  школе регулируются Трудовым кодексом РФ, Законом РФ «Об образовании», Уставом, коллективным договором, другими законодательными и нормативно-правовыми документами. В целях защиты прав и гарантий работников школы, в вопросах организации труда и заработной платы, режима рабочего времени, условий и охраны труда, а также для социальной поддержки работников в нашей первичной профсоюзной организации заключен был</w:t>
      </w:r>
      <w:r>
        <w:rPr>
          <w:sz w:val="24"/>
          <w:szCs w:val="24"/>
        </w:rPr>
        <w:t xml:space="preserve"> коллективный договор на 2017 – 2020</w:t>
      </w:r>
      <w:r w:rsidRPr="000A3A3C">
        <w:rPr>
          <w:sz w:val="24"/>
          <w:szCs w:val="24"/>
        </w:rPr>
        <w:t xml:space="preserve"> годы, утвержден на собрании трудового коллектива МБОУ  СОШ №1 </w:t>
      </w:r>
      <w:proofErr w:type="gramStart"/>
      <w:r w:rsidRPr="000A3A3C">
        <w:rPr>
          <w:sz w:val="24"/>
          <w:szCs w:val="24"/>
        </w:rPr>
        <w:t>с</w:t>
      </w:r>
      <w:proofErr w:type="gramEnd"/>
      <w:r w:rsidRPr="000A3A3C">
        <w:rPr>
          <w:sz w:val="24"/>
          <w:szCs w:val="24"/>
        </w:rPr>
        <w:t>. Старые Атаги о</w:t>
      </w:r>
      <w:r>
        <w:rPr>
          <w:sz w:val="24"/>
          <w:szCs w:val="24"/>
        </w:rPr>
        <w:t>т 07 апреля 2017 года, протокол №3</w:t>
      </w:r>
      <w:r w:rsidRPr="000A3A3C">
        <w:rPr>
          <w:sz w:val="24"/>
          <w:szCs w:val="24"/>
        </w:rPr>
        <w:t>, который прошел уведомительную регистрацию в соц. защите</w:t>
      </w:r>
      <w:r>
        <w:rPr>
          <w:sz w:val="24"/>
          <w:szCs w:val="24"/>
        </w:rPr>
        <w:t xml:space="preserve"> Грозненского района от 21 апреля   2017 года за №163</w:t>
      </w:r>
      <w:r w:rsidRPr="000A3A3C">
        <w:rPr>
          <w:sz w:val="24"/>
          <w:szCs w:val="24"/>
        </w:rPr>
        <w:t xml:space="preserve"> </w:t>
      </w:r>
    </w:p>
    <w:p w:rsidR="00312A3A" w:rsidRPr="000A3A3C" w:rsidRDefault="00312A3A" w:rsidP="006E41D7">
      <w:pPr>
        <w:rPr>
          <w:sz w:val="24"/>
          <w:szCs w:val="24"/>
        </w:rPr>
      </w:pPr>
      <w:r w:rsidRPr="000A3A3C">
        <w:rPr>
          <w:sz w:val="24"/>
          <w:szCs w:val="24"/>
        </w:rPr>
        <w:t xml:space="preserve">Запланированные в этом коллективном договоре пункты соблюдались </w:t>
      </w:r>
      <w:proofErr w:type="gramStart"/>
      <w:r w:rsidRPr="000A3A3C">
        <w:rPr>
          <w:sz w:val="24"/>
          <w:szCs w:val="24"/>
        </w:rPr>
        <w:t>кроме</w:t>
      </w:r>
      <w:proofErr w:type="gramEnd"/>
      <w:r w:rsidRPr="000A3A3C">
        <w:rPr>
          <w:sz w:val="24"/>
          <w:szCs w:val="24"/>
        </w:rPr>
        <w:t>: Оплата учителя за проезд на работу</w:t>
      </w:r>
      <w:r>
        <w:rPr>
          <w:sz w:val="24"/>
          <w:szCs w:val="24"/>
        </w:rPr>
        <w:t xml:space="preserve">    и выдача расчетного листка до сентября 2018 года. А в сентября 2018 года с связи с повышением базового оклада на некоторые надбавки </w:t>
      </w:r>
      <w:proofErr w:type="spellStart"/>
      <w:r>
        <w:rPr>
          <w:sz w:val="24"/>
          <w:szCs w:val="24"/>
        </w:rPr>
        <w:t>нехватило</w:t>
      </w:r>
      <w:proofErr w:type="spellEnd"/>
      <w:r>
        <w:rPr>
          <w:sz w:val="24"/>
          <w:szCs w:val="24"/>
        </w:rPr>
        <w:t xml:space="preserve"> денег  ( это </w:t>
      </w:r>
      <w:proofErr w:type="spellStart"/>
      <w:r>
        <w:rPr>
          <w:sz w:val="24"/>
          <w:szCs w:val="24"/>
        </w:rPr>
        <w:t>надбака</w:t>
      </w:r>
      <w:proofErr w:type="spellEnd"/>
      <w:r>
        <w:rPr>
          <w:sz w:val="24"/>
          <w:szCs w:val="24"/>
        </w:rPr>
        <w:t xml:space="preserve"> мол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пец.- до 30%, выслуга лет). Правда у нас много </w:t>
      </w:r>
      <w:proofErr w:type="spellStart"/>
      <w:r>
        <w:rPr>
          <w:sz w:val="24"/>
          <w:szCs w:val="24"/>
        </w:rPr>
        <w:t>декретчиков</w:t>
      </w:r>
      <w:proofErr w:type="spellEnd"/>
      <w:r>
        <w:rPr>
          <w:sz w:val="24"/>
          <w:szCs w:val="24"/>
        </w:rPr>
        <w:t xml:space="preserve">  и очень много замещений  и на это уходить немало денег.</w:t>
      </w:r>
    </w:p>
    <w:p w:rsidR="00312A3A" w:rsidRPr="000A3A3C" w:rsidRDefault="00312A3A" w:rsidP="00AB4EC4">
      <w:pPr>
        <w:rPr>
          <w:sz w:val="24"/>
          <w:szCs w:val="24"/>
        </w:rPr>
      </w:pPr>
    </w:p>
    <w:p w:rsidR="00312A3A" w:rsidRPr="000A3A3C" w:rsidRDefault="00312A3A" w:rsidP="00AB4EC4">
      <w:pPr>
        <w:rPr>
          <w:sz w:val="24"/>
          <w:szCs w:val="24"/>
        </w:rPr>
      </w:pPr>
      <w:r w:rsidRPr="000A3A3C">
        <w:rPr>
          <w:sz w:val="24"/>
          <w:szCs w:val="24"/>
        </w:rPr>
        <w:lastRenderedPageBreak/>
        <w:t xml:space="preserve">  Порядок, содержание, условия заключения КД соответствуют требованиям, содержащимся в ТК РФ, Законе РФ «О коллективных договорах и соглашениях», иных нормативных актах, регулирующих правоотношения в РФ. Разделы коллективного договора регулируют социально-трудовые отношения и направлены на защиту профессиональных, экономических прав и интересов членов коллектива. В договоре оговорены все обязательства работодателя  и работников и также обязательства профкома. Закреплены ТД и порядок и условия сокращения штатов, порядок распределения учебной нагрузки, предоставление отпусков, заработной платы, охраны труда и т.п. </w:t>
      </w:r>
    </w:p>
    <w:p w:rsidR="00312A3A" w:rsidRPr="000A3A3C" w:rsidRDefault="00312A3A" w:rsidP="00AB4EC4">
      <w:pPr>
        <w:rPr>
          <w:sz w:val="24"/>
          <w:szCs w:val="24"/>
        </w:rPr>
      </w:pPr>
      <w:r w:rsidRPr="000A3A3C">
        <w:rPr>
          <w:sz w:val="24"/>
          <w:szCs w:val="24"/>
        </w:rPr>
        <w:t>Предоставление ежегодных оплачиваемых отпусков производится в соответствии с графиком отпусков, утвержденным работодателем с учетом мнения профсоюзного органа. Режим работы, время отдыха, порядок приема и увольнения работников, основные права, обязанности и ответственность работников и работодателя, а также меры поощрения и взыскания определены правилами внутреннего трудового распорядка, согласованными с профсоюзным органом. С профсоюзным комитетом согласовывались график работы учебно</w:t>
      </w:r>
      <w:r>
        <w:rPr>
          <w:sz w:val="24"/>
          <w:szCs w:val="24"/>
        </w:rPr>
        <w:t>-</w:t>
      </w:r>
      <w:r w:rsidRPr="000A3A3C">
        <w:rPr>
          <w:sz w:val="24"/>
          <w:szCs w:val="24"/>
        </w:rPr>
        <w:t xml:space="preserve">вспомогательного и обслуживающего персонала и т.д.  </w:t>
      </w:r>
      <w:r>
        <w:rPr>
          <w:sz w:val="24"/>
          <w:szCs w:val="24"/>
        </w:rPr>
        <w:t>Благодаря таким партнерским отношениям у нас школе сохранены опытные работники пенсионеры.</w:t>
      </w:r>
    </w:p>
    <w:p w:rsidR="00312A3A" w:rsidRPr="000A3A3C" w:rsidRDefault="00312A3A" w:rsidP="00285B8A">
      <w:pPr>
        <w:rPr>
          <w:rFonts w:ascii="Times New Roman" w:hAnsi="Times New Roman"/>
          <w:sz w:val="24"/>
          <w:szCs w:val="24"/>
        </w:rPr>
      </w:pPr>
      <w:r w:rsidRPr="000A3A3C">
        <w:rPr>
          <w:rFonts w:ascii="Times New Roman" w:hAnsi="Times New Roman"/>
          <w:sz w:val="24"/>
          <w:szCs w:val="24"/>
        </w:rPr>
        <w:t xml:space="preserve">       </w:t>
      </w:r>
      <w:r w:rsidRPr="000A3A3C">
        <w:rPr>
          <w:rFonts w:ascii="Times New Roman" w:hAnsi="Times New Roman"/>
          <w:b/>
          <w:sz w:val="24"/>
          <w:szCs w:val="24"/>
        </w:rPr>
        <w:t xml:space="preserve">   </w:t>
      </w:r>
      <w:r w:rsidRPr="000A3A3C">
        <w:rPr>
          <w:rFonts w:ascii="Times New Roman" w:hAnsi="Times New Roman"/>
          <w:sz w:val="24"/>
          <w:szCs w:val="24"/>
        </w:rPr>
        <w:t>Работа профкома и администрации школы ведется в атмосфере доброжелательности, взаимопонимания и взаимопомощи.</w:t>
      </w:r>
    </w:p>
    <w:p w:rsidR="00312A3A" w:rsidRPr="000A3A3C" w:rsidRDefault="00312A3A" w:rsidP="00285B8A">
      <w:pPr>
        <w:rPr>
          <w:rFonts w:ascii="Times New Roman" w:hAnsi="Times New Roman"/>
          <w:sz w:val="24"/>
          <w:szCs w:val="24"/>
        </w:rPr>
      </w:pPr>
      <w:r w:rsidRPr="000A3A3C">
        <w:rPr>
          <w:rFonts w:ascii="Times New Roman" w:hAnsi="Times New Roman"/>
          <w:sz w:val="24"/>
          <w:szCs w:val="24"/>
        </w:rPr>
        <w:t xml:space="preserve">       </w:t>
      </w:r>
      <w:r w:rsidRPr="000A3A3C">
        <w:rPr>
          <w:rFonts w:ascii="Times New Roman" w:hAnsi="Times New Roman"/>
          <w:b/>
          <w:sz w:val="24"/>
          <w:szCs w:val="24"/>
        </w:rPr>
        <w:t xml:space="preserve">   </w:t>
      </w:r>
      <w:r w:rsidRPr="000A3A3C">
        <w:rPr>
          <w:rFonts w:ascii="Times New Roman" w:hAnsi="Times New Roman"/>
          <w:sz w:val="24"/>
          <w:szCs w:val="24"/>
        </w:rPr>
        <w:t xml:space="preserve">                  Профком и администрация школы вместе  работали над составлением  учебного плана. Основным направлением деятельности профсоюзного комитета школы является работа по охране и безопасности труда работников и учащихся школы. С этой целью каждый год председатель профкома и директор школы заключают соглашение по охране труда, включающее в себя мероприятия по предупреждению несчастных случаев, заболеваний, общего улучшения условий труда. Уполномоченным профкома по охране труда  </w:t>
      </w:r>
      <w:proofErr w:type="spellStart"/>
      <w:r w:rsidRPr="000A3A3C">
        <w:rPr>
          <w:rFonts w:ascii="Times New Roman" w:hAnsi="Times New Roman"/>
          <w:sz w:val="24"/>
          <w:szCs w:val="24"/>
        </w:rPr>
        <w:t>Гельгоевым</w:t>
      </w:r>
      <w:proofErr w:type="spellEnd"/>
      <w:r w:rsidRPr="000A3A3C">
        <w:rPr>
          <w:rFonts w:ascii="Times New Roman" w:hAnsi="Times New Roman"/>
          <w:sz w:val="24"/>
          <w:szCs w:val="24"/>
        </w:rPr>
        <w:t xml:space="preserve"> С.Л.. осуществлялся контроль над соблюдением инструкций по технике безопасности во время рабочего дня, проводил инструктажи по правилам пожарной безопасности и террористических актах, тренировочные занятия по эвакуации из здания обучающихся и работников школы. Ежегодно в начале учебного года школьное здание, учебные кабинеты, школьная столовая приводится в соответствие с нормами охраны труда изложенными в </w:t>
      </w:r>
      <w:proofErr w:type="spellStart"/>
      <w:r w:rsidRPr="000A3A3C">
        <w:rPr>
          <w:rFonts w:ascii="Times New Roman" w:hAnsi="Times New Roman"/>
          <w:sz w:val="24"/>
          <w:szCs w:val="24"/>
        </w:rPr>
        <w:t>СанПиНе</w:t>
      </w:r>
      <w:proofErr w:type="spellEnd"/>
      <w:r w:rsidRPr="000A3A3C">
        <w:rPr>
          <w:rFonts w:ascii="Times New Roman" w:hAnsi="Times New Roman"/>
          <w:sz w:val="24"/>
          <w:szCs w:val="24"/>
        </w:rPr>
        <w:t xml:space="preserve">. </w:t>
      </w:r>
    </w:p>
    <w:p w:rsidR="00312A3A" w:rsidRPr="000A3A3C" w:rsidRDefault="00312A3A" w:rsidP="00285B8A">
      <w:pPr>
        <w:rPr>
          <w:rFonts w:ascii="Times New Roman" w:hAnsi="Times New Roman"/>
          <w:sz w:val="24"/>
          <w:szCs w:val="24"/>
        </w:rPr>
      </w:pPr>
      <w:r w:rsidRPr="000A3A3C">
        <w:rPr>
          <w:rFonts w:ascii="Times New Roman" w:hAnsi="Times New Roman"/>
          <w:sz w:val="24"/>
          <w:szCs w:val="24"/>
        </w:rPr>
        <w:t>Систематически проводятся профилактические осмотры, диспансеризация, плановые прививки учителей и учащихся.</w:t>
      </w:r>
    </w:p>
    <w:p w:rsidR="00312A3A" w:rsidRDefault="00312A3A" w:rsidP="00AB4EC4">
      <w:pPr>
        <w:rPr>
          <w:sz w:val="24"/>
          <w:szCs w:val="24"/>
        </w:rPr>
      </w:pPr>
      <w:r w:rsidRPr="000A3A3C">
        <w:rPr>
          <w:sz w:val="24"/>
          <w:szCs w:val="24"/>
        </w:rPr>
        <w:t xml:space="preserve">  Профком участвовал в работе комиссии по приёмке учреждения к новому учебному году, работе в зимних условиях. </w:t>
      </w:r>
      <w:r>
        <w:rPr>
          <w:sz w:val="24"/>
          <w:szCs w:val="24"/>
        </w:rPr>
        <w:t>За отчетный период проведено 3</w:t>
      </w:r>
      <w:r w:rsidRPr="000A3A3C">
        <w:rPr>
          <w:sz w:val="24"/>
          <w:szCs w:val="24"/>
        </w:rPr>
        <w:t xml:space="preserve"> профсоюзных собраний</w:t>
      </w:r>
      <w:r>
        <w:rPr>
          <w:sz w:val="24"/>
          <w:szCs w:val="24"/>
        </w:rPr>
        <w:t>,</w:t>
      </w:r>
      <w:r w:rsidRPr="000A3A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32</w:t>
      </w:r>
      <w:r w:rsidRPr="000A3A3C">
        <w:rPr>
          <w:sz w:val="24"/>
          <w:szCs w:val="24"/>
        </w:rPr>
        <w:t xml:space="preserve"> заседаний ПК, на которых рассма</w:t>
      </w:r>
      <w:r>
        <w:rPr>
          <w:sz w:val="24"/>
          <w:szCs w:val="24"/>
        </w:rPr>
        <w:t xml:space="preserve">тривались вопросы: - Контроль над </w:t>
      </w:r>
      <w:r w:rsidRPr="000A3A3C">
        <w:rPr>
          <w:sz w:val="24"/>
          <w:szCs w:val="24"/>
        </w:rPr>
        <w:t xml:space="preserve"> хранением и ведением трудовых книжек. Согласование графика отпусков работников. - Согласование графика работы обслуживающего персонала. - Участие ПК в аттестации педагогичес</w:t>
      </w:r>
      <w:r>
        <w:rPr>
          <w:sz w:val="24"/>
          <w:szCs w:val="24"/>
        </w:rPr>
        <w:t>ких кадров.   Контроль над</w:t>
      </w:r>
      <w:r w:rsidRPr="000A3A3C">
        <w:rPr>
          <w:sz w:val="24"/>
          <w:szCs w:val="24"/>
        </w:rPr>
        <w:t xml:space="preserve"> своевременной выплатой заработной платы, отпускных и других выплат. </w:t>
      </w:r>
      <w:r>
        <w:rPr>
          <w:sz w:val="24"/>
          <w:szCs w:val="24"/>
        </w:rPr>
        <w:t>Хотя мы еще не добились   о своевременной выплате больничных листов.</w:t>
      </w:r>
    </w:p>
    <w:p w:rsidR="00312A3A" w:rsidRDefault="00312A3A" w:rsidP="00ED49C6">
      <w:pPr>
        <w:rPr>
          <w:sz w:val="24"/>
          <w:szCs w:val="24"/>
        </w:rPr>
      </w:pPr>
      <w:r>
        <w:rPr>
          <w:sz w:val="24"/>
          <w:szCs w:val="24"/>
        </w:rPr>
        <w:t>Надо отметить  Профсоюзы добились о формировании нового уровня заработной платы работникам образовательных учреждений, росту  минимальной заработной платы до уровня прожиточного минимума.</w:t>
      </w:r>
    </w:p>
    <w:p w:rsidR="00312A3A" w:rsidRDefault="00312A3A" w:rsidP="00651901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Профсоюзы и сейчас продолжают переговоры по повышению  базовой части заработной платы педагогическим работникам.  Я как председатель ППО постоянно контролирую заработную плату наших членов профсоюза. Ежемесячно после получения зарплаты веду переговоры с бухгалтером в устной и письменной форме.</w:t>
      </w:r>
    </w:p>
    <w:p w:rsidR="00111873" w:rsidRPr="00111873" w:rsidRDefault="00111873" w:rsidP="00111873">
      <w:pPr>
        <w:pStyle w:val="a9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2"/>
          <w:szCs w:val="22"/>
        </w:rPr>
      </w:pPr>
      <w:r w:rsidRPr="00351C1B">
        <w:rPr>
          <w:rFonts w:ascii="Helvetica" w:hAnsi="Helvetica" w:cs="Helvetica"/>
          <w:color w:val="444444"/>
          <w:sz w:val="32"/>
          <w:szCs w:val="32"/>
        </w:rPr>
        <w:t> </w:t>
      </w:r>
      <w:r w:rsidRPr="00111873">
        <w:rPr>
          <w:rFonts w:ascii="Helvetica" w:hAnsi="Helvetica" w:cs="Helvetica"/>
          <w:color w:val="444444"/>
          <w:sz w:val="22"/>
          <w:szCs w:val="22"/>
        </w:rPr>
        <w:t>Лиза,  это у кого допущены ошибки в октябрьской зарплате:</w:t>
      </w:r>
    </w:p>
    <w:p w:rsidR="00111873" w:rsidRPr="00111873" w:rsidRDefault="00111873" w:rsidP="00111873">
      <w:pPr>
        <w:pStyle w:val="a9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2"/>
          <w:szCs w:val="22"/>
        </w:rPr>
      </w:pPr>
    </w:p>
    <w:p w:rsidR="00111873" w:rsidRPr="00111873" w:rsidRDefault="00111873" w:rsidP="00111873">
      <w:pPr>
        <w:pStyle w:val="a9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2"/>
          <w:szCs w:val="22"/>
        </w:rPr>
      </w:pPr>
      <w:r w:rsidRPr="00111873">
        <w:rPr>
          <w:rFonts w:ascii="Helvetica" w:hAnsi="Helvetica" w:cs="Helvetica"/>
          <w:color w:val="444444"/>
          <w:sz w:val="22"/>
          <w:szCs w:val="22"/>
        </w:rPr>
        <w:t xml:space="preserve">1.Идиговой Л.В.       нет надбавки </w:t>
      </w:r>
      <w:proofErr w:type="spellStart"/>
      <w:r w:rsidRPr="00111873">
        <w:rPr>
          <w:rFonts w:ascii="Helvetica" w:hAnsi="Helvetica" w:cs="Helvetica"/>
          <w:color w:val="444444"/>
          <w:sz w:val="22"/>
          <w:szCs w:val="22"/>
        </w:rPr>
        <w:t>родн.яз</w:t>
      </w:r>
      <w:proofErr w:type="spellEnd"/>
      <w:r w:rsidRPr="00111873">
        <w:rPr>
          <w:rFonts w:ascii="Helvetica" w:hAnsi="Helvetica" w:cs="Helvetica"/>
          <w:color w:val="444444"/>
          <w:sz w:val="22"/>
          <w:szCs w:val="22"/>
        </w:rPr>
        <w:t>. 15% и за проверку тетрадей;</w:t>
      </w:r>
    </w:p>
    <w:p w:rsidR="00111873" w:rsidRPr="00111873" w:rsidRDefault="00111873" w:rsidP="00111873">
      <w:pPr>
        <w:pStyle w:val="a9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2"/>
          <w:szCs w:val="22"/>
        </w:rPr>
      </w:pPr>
      <w:r w:rsidRPr="00111873">
        <w:rPr>
          <w:rFonts w:ascii="Helvetica" w:hAnsi="Helvetica" w:cs="Helvetica"/>
          <w:color w:val="444444"/>
          <w:sz w:val="22"/>
          <w:szCs w:val="22"/>
        </w:rPr>
        <w:t>2.Ахмадовой Х.</w:t>
      </w:r>
      <w:proofErr w:type="gramStart"/>
      <w:r w:rsidRPr="00111873">
        <w:rPr>
          <w:rFonts w:ascii="Helvetica" w:hAnsi="Helvetica" w:cs="Helvetica"/>
          <w:color w:val="444444"/>
          <w:sz w:val="22"/>
          <w:szCs w:val="22"/>
        </w:rPr>
        <w:t>Ш</w:t>
      </w:r>
      <w:proofErr w:type="gramEnd"/>
      <w:r w:rsidRPr="00111873">
        <w:rPr>
          <w:rFonts w:ascii="Helvetica" w:hAnsi="Helvetica" w:cs="Helvetica"/>
          <w:color w:val="444444"/>
          <w:sz w:val="22"/>
          <w:szCs w:val="22"/>
        </w:rPr>
        <w:t xml:space="preserve"> – проверка тетрадей</w:t>
      </w:r>
    </w:p>
    <w:p w:rsidR="00111873" w:rsidRPr="00111873" w:rsidRDefault="00111873" w:rsidP="00111873">
      <w:pPr>
        <w:pStyle w:val="a9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2"/>
          <w:szCs w:val="22"/>
        </w:rPr>
      </w:pPr>
      <w:r w:rsidRPr="00111873">
        <w:rPr>
          <w:rFonts w:ascii="Helvetica" w:hAnsi="Helvetica" w:cs="Helvetica"/>
          <w:color w:val="444444"/>
          <w:sz w:val="22"/>
          <w:szCs w:val="22"/>
        </w:rPr>
        <w:t xml:space="preserve">3.Берсанукаева Т.Ш. нет трех часов – 1 ч в 5-9 </w:t>
      </w:r>
      <w:proofErr w:type="spellStart"/>
      <w:r w:rsidRPr="00111873">
        <w:rPr>
          <w:rFonts w:ascii="Helvetica" w:hAnsi="Helvetica" w:cs="Helvetica"/>
          <w:color w:val="444444"/>
          <w:sz w:val="22"/>
          <w:szCs w:val="22"/>
        </w:rPr>
        <w:t>кл</w:t>
      </w:r>
      <w:proofErr w:type="spellEnd"/>
      <w:r w:rsidRPr="00111873">
        <w:rPr>
          <w:rFonts w:ascii="Helvetica" w:hAnsi="Helvetica" w:cs="Helvetica"/>
          <w:color w:val="444444"/>
          <w:sz w:val="22"/>
          <w:szCs w:val="22"/>
        </w:rPr>
        <w:t>. и на дому 2 часа</w:t>
      </w:r>
    </w:p>
    <w:p w:rsidR="00111873" w:rsidRPr="00111873" w:rsidRDefault="00111873" w:rsidP="00111873">
      <w:pPr>
        <w:pStyle w:val="a9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2"/>
          <w:szCs w:val="22"/>
        </w:rPr>
      </w:pPr>
      <w:r w:rsidRPr="00111873">
        <w:rPr>
          <w:rFonts w:ascii="Helvetica" w:hAnsi="Helvetica" w:cs="Helvetica"/>
          <w:color w:val="444444"/>
          <w:sz w:val="22"/>
          <w:szCs w:val="22"/>
        </w:rPr>
        <w:t>4.Саидовой Л.А. не учла третьего ребенка</w:t>
      </w:r>
    </w:p>
    <w:p w:rsidR="00111873" w:rsidRPr="00111873" w:rsidRDefault="00111873" w:rsidP="00111873">
      <w:pPr>
        <w:pStyle w:val="a9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2"/>
          <w:szCs w:val="22"/>
        </w:rPr>
      </w:pPr>
      <w:r w:rsidRPr="00111873">
        <w:rPr>
          <w:rFonts w:ascii="Helvetica" w:hAnsi="Helvetica" w:cs="Helvetica"/>
          <w:color w:val="444444"/>
          <w:sz w:val="22"/>
          <w:szCs w:val="22"/>
        </w:rPr>
        <w:t>5.Батыжевой где-то по пути потеряла 2000рублей</w:t>
      </w:r>
    </w:p>
    <w:p w:rsidR="00111873" w:rsidRPr="00111873" w:rsidRDefault="00111873" w:rsidP="00111873">
      <w:pPr>
        <w:pStyle w:val="a9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2"/>
          <w:szCs w:val="22"/>
        </w:rPr>
      </w:pPr>
      <w:r w:rsidRPr="00111873">
        <w:rPr>
          <w:rFonts w:ascii="Helvetica" w:hAnsi="Helvetica" w:cs="Helvetica"/>
          <w:color w:val="444444"/>
          <w:sz w:val="22"/>
          <w:szCs w:val="22"/>
        </w:rPr>
        <w:t xml:space="preserve">6. </w:t>
      </w:r>
      <w:proofErr w:type="spellStart"/>
      <w:r w:rsidRPr="00111873">
        <w:rPr>
          <w:rFonts w:ascii="Helvetica" w:hAnsi="Helvetica" w:cs="Helvetica"/>
          <w:color w:val="444444"/>
          <w:sz w:val="22"/>
          <w:szCs w:val="22"/>
        </w:rPr>
        <w:t>Тесаева</w:t>
      </w:r>
      <w:proofErr w:type="spellEnd"/>
      <w:r w:rsidRPr="00111873">
        <w:rPr>
          <w:rFonts w:ascii="Helvetica" w:hAnsi="Helvetica" w:cs="Helvetica"/>
          <w:color w:val="444444"/>
          <w:sz w:val="22"/>
          <w:szCs w:val="22"/>
        </w:rPr>
        <w:t xml:space="preserve"> М.Х.за проверку тетрадей не правильно, детей учтено только 2 , а третьего не учла и после начисления всего 22080,  потом где-то потерялось 2500 и вышло 19580</w:t>
      </w:r>
    </w:p>
    <w:p w:rsidR="00111873" w:rsidRPr="00111873" w:rsidRDefault="00111873" w:rsidP="00111873">
      <w:pPr>
        <w:pStyle w:val="a9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2"/>
          <w:szCs w:val="22"/>
        </w:rPr>
      </w:pPr>
      <w:r w:rsidRPr="00111873">
        <w:rPr>
          <w:rFonts w:ascii="Helvetica" w:hAnsi="Helvetica" w:cs="Helvetica"/>
          <w:color w:val="444444"/>
          <w:sz w:val="22"/>
          <w:szCs w:val="22"/>
        </w:rPr>
        <w:t>7.Азимова А</w:t>
      </w:r>
      <w:proofErr w:type="gramStart"/>
      <w:r w:rsidRPr="00111873">
        <w:rPr>
          <w:rFonts w:ascii="Helvetica" w:hAnsi="Helvetica" w:cs="Helvetica"/>
          <w:color w:val="444444"/>
          <w:sz w:val="22"/>
          <w:szCs w:val="22"/>
        </w:rPr>
        <w:t>,А</w:t>
      </w:r>
      <w:proofErr w:type="gramEnd"/>
      <w:r w:rsidRPr="00111873">
        <w:rPr>
          <w:rFonts w:ascii="Helvetica" w:hAnsi="Helvetica" w:cs="Helvetica"/>
          <w:color w:val="444444"/>
          <w:sz w:val="22"/>
          <w:szCs w:val="22"/>
        </w:rPr>
        <w:t>. Всего начислено 21250 потом где-то потерялось 1800 рублей и стало 19452р.</w:t>
      </w:r>
    </w:p>
    <w:p w:rsidR="00111873" w:rsidRPr="00111873" w:rsidRDefault="00111873" w:rsidP="00111873">
      <w:pPr>
        <w:pStyle w:val="a9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2"/>
          <w:szCs w:val="22"/>
        </w:rPr>
      </w:pPr>
      <w:r w:rsidRPr="00111873">
        <w:rPr>
          <w:rFonts w:ascii="Helvetica" w:hAnsi="Helvetica" w:cs="Helvetica"/>
          <w:color w:val="444444"/>
          <w:sz w:val="22"/>
          <w:szCs w:val="22"/>
        </w:rPr>
        <w:t xml:space="preserve">8.  </w:t>
      </w:r>
      <w:proofErr w:type="spellStart"/>
      <w:r w:rsidRPr="00111873">
        <w:rPr>
          <w:rFonts w:ascii="Helvetica" w:hAnsi="Helvetica" w:cs="Helvetica"/>
          <w:color w:val="444444"/>
          <w:sz w:val="22"/>
          <w:szCs w:val="22"/>
        </w:rPr>
        <w:t>Солтоматовой</w:t>
      </w:r>
      <w:proofErr w:type="spellEnd"/>
      <w:r w:rsidRPr="00111873">
        <w:rPr>
          <w:rFonts w:ascii="Helvetica" w:hAnsi="Helvetica" w:cs="Helvetica"/>
          <w:color w:val="444444"/>
          <w:sz w:val="22"/>
          <w:szCs w:val="22"/>
        </w:rPr>
        <w:t xml:space="preserve"> Хаве </w:t>
      </w:r>
      <w:proofErr w:type="spellStart"/>
      <w:r w:rsidRPr="00111873">
        <w:rPr>
          <w:rFonts w:ascii="Helvetica" w:hAnsi="Helvetica" w:cs="Helvetica"/>
          <w:color w:val="444444"/>
          <w:sz w:val="22"/>
          <w:szCs w:val="22"/>
        </w:rPr>
        <w:t>Лечиевне</w:t>
      </w:r>
      <w:proofErr w:type="spellEnd"/>
      <w:r w:rsidRPr="00111873">
        <w:rPr>
          <w:rFonts w:ascii="Helvetica" w:hAnsi="Helvetica" w:cs="Helvetica"/>
          <w:color w:val="444444"/>
          <w:sz w:val="22"/>
          <w:szCs w:val="22"/>
        </w:rPr>
        <w:t xml:space="preserve"> и Джабраилову </w:t>
      </w:r>
      <w:proofErr w:type="spellStart"/>
      <w:proofErr w:type="gramStart"/>
      <w:r w:rsidRPr="00111873">
        <w:rPr>
          <w:rFonts w:ascii="Helvetica" w:hAnsi="Helvetica" w:cs="Helvetica"/>
          <w:color w:val="444444"/>
          <w:sz w:val="22"/>
          <w:szCs w:val="22"/>
        </w:rPr>
        <w:t>Сайд-Магомеду</w:t>
      </w:r>
      <w:proofErr w:type="spellEnd"/>
      <w:proofErr w:type="gramEnd"/>
      <w:r w:rsidRPr="00111873">
        <w:rPr>
          <w:rFonts w:ascii="Helvetica" w:hAnsi="Helvetica" w:cs="Helvetica"/>
          <w:color w:val="444444"/>
          <w:sz w:val="22"/>
          <w:szCs w:val="22"/>
        </w:rPr>
        <w:t xml:space="preserve"> </w:t>
      </w:r>
      <w:proofErr w:type="spellStart"/>
      <w:r w:rsidRPr="00111873">
        <w:rPr>
          <w:rFonts w:ascii="Helvetica" w:hAnsi="Helvetica" w:cs="Helvetica"/>
          <w:color w:val="444444"/>
          <w:sz w:val="22"/>
          <w:szCs w:val="22"/>
        </w:rPr>
        <w:t>Абдулаевичи</w:t>
      </w:r>
      <w:proofErr w:type="spellEnd"/>
      <w:r w:rsidRPr="00111873">
        <w:rPr>
          <w:rFonts w:ascii="Helvetica" w:hAnsi="Helvetica" w:cs="Helvetica"/>
          <w:color w:val="444444"/>
          <w:sz w:val="22"/>
          <w:szCs w:val="22"/>
        </w:rPr>
        <w:t xml:space="preserve"> за звания почетные работники  им добавили после всех начислений. Это не правильно. За звание  надо добавить к их базовому окладу и потом считать. Их базовый оклад строиться:  к  минимальному должностному окладу прибавляется категория и звание и получается их базовый оклад.</w:t>
      </w:r>
    </w:p>
    <w:p w:rsidR="00312A3A" w:rsidRDefault="00312A3A" w:rsidP="00651901">
      <w:pPr>
        <w:rPr>
          <w:sz w:val="24"/>
          <w:szCs w:val="24"/>
        </w:rPr>
      </w:pPr>
      <w:r w:rsidRPr="000A3A3C">
        <w:rPr>
          <w:sz w:val="24"/>
          <w:szCs w:val="24"/>
        </w:rPr>
        <w:t>Способствуя сохранению нормального морально-психологического климата в коллективе, профкомом  подготовлены и проведены следующие мероприятия:  День учителя, Новый год  и Междун</w:t>
      </w:r>
      <w:r>
        <w:rPr>
          <w:sz w:val="24"/>
          <w:szCs w:val="24"/>
        </w:rPr>
        <w:t>ародный женский день.</w:t>
      </w:r>
      <w:r w:rsidRPr="000A3A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Благодаря уполномоченной по культурно-массовой работе </w:t>
      </w:r>
      <w:proofErr w:type="spellStart"/>
      <w:r>
        <w:rPr>
          <w:sz w:val="24"/>
          <w:szCs w:val="24"/>
        </w:rPr>
        <w:t>Арсамурзаевой</w:t>
      </w:r>
      <w:proofErr w:type="spellEnd"/>
      <w:r>
        <w:rPr>
          <w:sz w:val="24"/>
          <w:szCs w:val="24"/>
        </w:rPr>
        <w:t xml:space="preserve"> Х.Л. эти мероприятия у нас проходили организованно.</w:t>
      </w:r>
    </w:p>
    <w:p w:rsidR="00312A3A" w:rsidRDefault="00312A3A" w:rsidP="00BE064D">
      <w:pPr>
        <w:rPr>
          <w:sz w:val="24"/>
          <w:szCs w:val="24"/>
        </w:rPr>
      </w:pPr>
      <w:r w:rsidRPr="002253CD">
        <w:rPr>
          <w:sz w:val="24"/>
          <w:szCs w:val="24"/>
        </w:rPr>
        <w:t xml:space="preserve">28. 01. 2017 года на общем собрании  установлен дополнительный ежемесячный членский взнос в размере 0,5%. Удерживать этот процент мы начали с 1сентября 2017 года. За это </w:t>
      </w:r>
      <w:r>
        <w:rPr>
          <w:sz w:val="24"/>
          <w:szCs w:val="24"/>
        </w:rPr>
        <w:t>время мы получили134459 рублей.</w:t>
      </w:r>
    </w:p>
    <w:p w:rsidR="00312A3A" w:rsidRDefault="00312A3A" w:rsidP="00651901">
      <w:pPr>
        <w:rPr>
          <w:sz w:val="24"/>
          <w:szCs w:val="24"/>
        </w:rPr>
      </w:pPr>
      <w:r w:rsidRPr="000A3A3C">
        <w:rPr>
          <w:sz w:val="24"/>
          <w:szCs w:val="24"/>
        </w:rPr>
        <w:t xml:space="preserve"> Отмечены  дни свадьбы.  Организованно посещали  похороны  близких членов сотрудников. И по возможности оказывали материальную помощь</w:t>
      </w:r>
      <w:r>
        <w:rPr>
          <w:sz w:val="24"/>
          <w:szCs w:val="24"/>
        </w:rPr>
        <w:t>. Количество и на какую сумму оказана помощь скажет в своем докладе председатель ревизионной комиссии Идигова Л.В.</w:t>
      </w:r>
    </w:p>
    <w:p w:rsidR="00312A3A" w:rsidRPr="00651901" w:rsidRDefault="00312A3A" w:rsidP="00651901">
      <w:pPr>
        <w:rPr>
          <w:sz w:val="24"/>
          <w:szCs w:val="24"/>
        </w:rPr>
      </w:pPr>
      <w:r w:rsidRPr="00651901">
        <w:rPr>
          <w:sz w:val="24"/>
          <w:szCs w:val="24"/>
        </w:rPr>
        <w:t xml:space="preserve">  Кроме этого, через райсовет оказана помощь членам профсоюза в связи с выездом за пределы республики по болезни: </w:t>
      </w:r>
      <w:proofErr w:type="spellStart"/>
      <w:r w:rsidRPr="00651901">
        <w:rPr>
          <w:sz w:val="24"/>
          <w:szCs w:val="24"/>
        </w:rPr>
        <w:t>Солтоматовой</w:t>
      </w:r>
      <w:proofErr w:type="spellEnd"/>
      <w:r w:rsidRPr="00651901">
        <w:rPr>
          <w:sz w:val="24"/>
          <w:szCs w:val="24"/>
        </w:rPr>
        <w:t xml:space="preserve"> Розе, </w:t>
      </w:r>
      <w:proofErr w:type="spellStart"/>
      <w:r w:rsidRPr="00651901">
        <w:rPr>
          <w:sz w:val="24"/>
          <w:szCs w:val="24"/>
        </w:rPr>
        <w:t>Цоеву</w:t>
      </w:r>
      <w:proofErr w:type="spellEnd"/>
      <w:r w:rsidRPr="00651901">
        <w:rPr>
          <w:sz w:val="24"/>
          <w:szCs w:val="24"/>
        </w:rPr>
        <w:t xml:space="preserve"> Саиду, </w:t>
      </w:r>
      <w:proofErr w:type="spellStart"/>
      <w:r w:rsidRPr="00651901">
        <w:rPr>
          <w:sz w:val="24"/>
          <w:szCs w:val="24"/>
        </w:rPr>
        <w:t>Эдильсултановой</w:t>
      </w:r>
      <w:proofErr w:type="spellEnd"/>
      <w:r w:rsidRPr="00651901">
        <w:rPr>
          <w:sz w:val="24"/>
          <w:szCs w:val="24"/>
        </w:rPr>
        <w:t xml:space="preserve"> Хаве. </w:t>
      </w:r>
    </w:p>
    <w:p w:rsidR="00312A3A" w:rsidRPr="00651901" w:rsidRDefault="00312A3A" w:rsidP="00651901">
      <w:pPr>
        <w:rPr>
          <w:sz w:val="24"/>
          <w:szCs w:val="24"/>
        </w:rPr>
      </w:pPr>
      <w:r w:rsidRPr="00651901">
        <w:rPr>
          <w:sz w:val="24"/>
          <w:szCs w:val="24"/>
        </w:rPr>
        <w:t>Приуроченное к Новому году  ветераны  труда поощрены Грамотами и денежными премиями по 7000 рублей райсоветом Профсоюза</w:t>
      </w:r>
      <w:proofErr w:type="gramStart"/>
      <w:r w:rsidRPr="00651901">
        <w:rPr>
          <w:sz w:val="24"/>
          <w:szCs w:val="24"/>
        </w:rPr>
        <w:t xml:space="preserve"> :</w:t>
      </w:r>
      <w:proofErr w:type="gramEnd"/>
      <w:r w:rsidRPr="00651901">
        <w:rPr>
          <w:sz w:val="24"/>
          <w:szCs w:val="24"/>
        </w:rPr>
        <w:t xml:space="preserve"> </w:t>
      </w:r>
      <w:proofErr w:type="spellStart"/>
      <w:r w:rsidRPr="00651901">
        <w:rPr>
          <w:sz w:val="24"/>
          <w:szCs w:val="24"/>
        </w:rPr>
        <w:t>ШаиповуС.М</w:t>
      </w:r>
      <w:proofErr w:type="spellEnd"/>
      <w:r w:rsidRPr="00651901">
        <w:rPr>
          <w:sz w:val="24"/>
          <w:szCs w:val="24"/>
        </w:rPr>
        <w:t xml:space="preserve">., Джабраилову </w:t>
      </w:r>
      <w:proofErr w:type="spellStart"/>
      <w:proofErr w:type="gramStart"/>
      <w:r w:rsidRPr="00651901">
        <w:rPr>
          <w:sz w:val="24"/>
          <w:szCs w:val="24"/>
        </w:rPr>
        <w:t>С-М</w:t>
      </w:r>
      <w:proofErr w:type="gramEnd"/>
      <w:r w:rsidRPr="00651901">
        <w:rPr>
          <w:sz w:val="24"/>
          <w:szCs w:val="24"/>
        </w:rPr>
        <w:t>.А.Солтоматовой</w:t>
      </w:r>
      <w:proofErr w:type="spellEnd"/>
      <w:r w:rsidRPr="00651901">
        <w:rPr>
          <w:sz w:val="24"/>
          <w:szCs w:val="24"/>
        </w:rPr>
        <w:t xml:space="preserve"> Х.Л., </w:t>
      </w:r>
      <w:proofErr w:type="spellStart"/>
      <w:r w:rsidRPr="00651901">
        <w:rPr>
          <w:sz w:val="24"/>
          <w:szCs w:val="24"/>
        </w:rPr>
        <w:t>Аткаевой</w:t>
      </w:r>
      <w:proofErr w:type="spellEnd"/>
      <w:r w:rsidRPr="00651901">
        <w:rPr>
          <w:sz w:val="24"/>
          <w:szCs w:val="24"/>
        </w:rPr>
        <w:t xml:space="preserve"> О.А. и Музаевой З.Х..</w:t>
      </w:r>
    </w:p>
    <w:p w:rsidR="00312A3A" w:rsidRDefault="00312A3A" w:rsidP="00651901">
      <w:pPr>
        <w:rPr>
          <w:sz w:val="24"/>
          <w:szCs w:val="24"/>
        </w:rPr>
      </w:pPr>
      <w:r w:rsidRPr="00651901">
        <w:rPr>
          <w:sz w:val="24"/>
          <w:szCs w:val="24"/>
        </w:rPr>
        <w:t xml:space="preserve">А так же директором школы и профкомом поощрены Грамотами и Благодарственными письмами и денежными премиями в сумме 3000 рублей пенсионеры:  работающие </w:t>
      </w:r>
      <w:r w:rsidRPr="00651901">
        <w:rPr>
          <w:sz w:val="24"/>
          <w:szCs w:val="24"/>
        </w:rPr>
        <w:lastRenderedPageBreak/>
        <w:t xml:space="preserve">Идигова Л.В. и </w:t>
      </w:r>
      <w:proofErr w:type="spellStart"/>
      <w:r w:rsidRPr="00651901">
        <w:rPr>
          <w:sz w:val="24"/>
          <w:szCs w:val="24"/>
        </w:rPr>
        <w:t>Муслиева</w:t>
      </w:r>
      <w:proofErr w:type="spellEnd"/>
      <w:r w:rsidRPr="00651901">
        <w:rPr>
          <w:sz w:val="24"/>
          <w:szCs w:val="24"/>
        </w:rPr>
        <w:t xml:space="preserve"> Л.А. и не работающие Саидов А.А. , </w:t>
      </w:r>
      <w:proofErr w:type="spellStart"/>
      <w:r w:rsidRPr="00651901">
        <w:rPr>
          <w:sz w:val="24"/>
          <w:szCs w:val="24"/>
        </w:rPr>
        <w:t>Эсенбаева</w:t>
      </w:r>
      <w:proofErr w:type="spellEnd"/>
      <w:r>
        <w:rPr>
          <w:sz w:val="24"/>
          <w:szCs w:val="24"/>
        </w:rPr>
        <w:t xml:space="preserve"> Б.С., </w:t>
      </w:r>
      <w:proofErr w:type="spellStart"/>
      <w:r>
        <w:rPr>
          <w:sz w:val="24"/>
          <w:szCs w:val="24"/>
        </w:rPr>
        <w:t>Джумаев</w:t>
      </w:r>
      <w:proofErr w:type="spellEnd"/>
      <w:r>
        <w:rPr>
          <w:sz w:val="24"/>
          <w:szCs w:val="24"/>
        </w:rPr>
        <w:t xml:space="preserve"> А.М.</w:t>
      </w:r>
    </w:p>
    <w:p w:rsidR="00312A3A" w:rsidRPr="000A3A3C" w:rsidRDefault="00312A3A" w:rsidP="00AB4EC4">
      <w:pPr>
        <w:rPr>
          <w:rFonts w:ascii="Times New Roman" w:hAnsi="Times New Roman"/>
          <w:sz w:val="24"/>
          <w:szCs w:val="24"/>
        </w:rPr>
      </w:pPr>
      <w:r w:rsidRPr="000A3A3C">
        <w:rPr>
          <w:rFonts w:ascii="Times New Roman" w:hAnsi="Times New Roman"/>
          <w:sz w:val="24"/>
          <w:szCs w:val="24"/>
        </w:rPr>
        <w:t>В школе ведётся работа по пропаганде и просвещению членов коллектива в области правовых знаний трудового законодательства посредством газеты «Информационный вестник"  В учительской оформлен Информационный стен и «Информационный вестник», где материал посто</w:t>
      </w:r>
      <w:r w:rsidR="00AA04C9">
        <w:rPr>
          <w:rFonts w:ascii="Times New Roman" w:hAnsi="Times New Roman"/>
          <w:sz w:val="24"/>
          <w:szCs w:val="24"/>
        </w:rPr>
        <w:t xml:space="preserve">янно обновляется, благодаря уполномоченной по информационной работе </w:t>
      </w:r>
      <w:proofErr w:type="spellStart"/>
      <w:r w:rsidR="00AA04C9">
        <w:rPr>
          <w:rFonts w:ascii="Times New Roman" w:hAnsi="Times New Roman"/>
          <w:sz w:val="24"/>
          <w:szCs w:val="24"/>
        </w:rPr>
        <w:t>Шамсадовой</w:t>
      </w:r>
      <w:proofErr w:type="spellEnd"/>
      <w:r w:rsidR="00AA04C9">
        <w:rPr>
          <w:rFonts w:ascii="Times New Roman" w:hAnsi="Times New Roman"/>
          <w:sz w:val="24"/>
          <w:szCs w:val="24"/>
        </w:rPr>
        <w:t xml:space="preserve"> Л.В. </w:t>
      </w:r>
      <w:r w:rsidRPr="000A3A3C">
        <w:rPr>
          <w:rFonts w:ascii="Times New Roman" w:hAnsi="Times New Roman"/>
          <w:sz w:val="24"/>
          <w:szCs w:val="24"/>
        </w:rPr>
        <w:t xml:space="preserve"> На школьном сайте есть личная страничка профсоюза школы. На конкурсе «Личная профсоюзная страничка в сети Интернет» наша школа получила Диплом 2 степени и премия 6 тысяч рублей. Из них 3 тысячи за оформления сайта зам. по ИКТ </w:t>
      </w:r>
      <w:proofErr w:type="spellStart"/>
      <w:r w:rsidRPr="000A3A3C">
        <w:rPr>
          <w:rFonts w:ascii="Times New Roman" w:hAnsi="Times New Roman"/>
          <w:sz w:val="24"/>
          <w:szCs w:val="24"/>
        </w:rPr>
        <w:t>Муцараеву</w:t>
      </w:r>
      <w:proofErr w:type="spellEnd"/>
      <w:r w:rsidRPr="000A3A3C">
        <w:rPr>
          <w:rFonts w:ascii="Times New Roman" w:hAnsi="Times New Roman"/>
          <w:sz w:val="24"/>
          <w:szCs w:val="24"/>
        </w:rPr>
        <w:t xml:space="preserve"> А. А </w:t>
      </w:r>
      <w:proofErr w:type="spellStart"/>
      <w:r w:rsidRPr="000A3A3C">
        <w:rPr>
          <w:rFonts w:ascii="Times New Roman" w:hAnsi="Times New Roman"/>
          <w:sz w:val="24"/>
          <w:szCs w:val="24"/>
        </w:rPr>
        <w:t>ткаже</w:t>
      </w:r>
      <w:proofErr w:type="spellEnd"/>
      <w:r w:rsidRPr="000A3A3C">
        <w:rPr>
          <w:rFonts w:ascii="Times New Roman" w:hAnsi="Times New Roman"/>
          <w:sz w:val="24"/>
          <w:szCs w:val="24"/>
        </w:rPr>
        <w:t xml:space="preserve"> 2-ое место по республике принял наш уполномоченный по труду и заработной плате </w:t>
      </w:r>
      <w:proofErr w:type="spellStart"/>
      <w:r w:rsidRPr="000A3A3C">
        <w:rPr>
          <w:rFonts w:ascii="Times New Roman" w:hAnsi="Times New Roman"/>
          <w:sz w:val="24"/>
          <w:szCs w:val="24"/>
        </w:rPr>
        <w:t>Цоев</w:t>
      </w:r>
      <w:proofErr w:type="spellEnd"/>
      <w:r w:rsidRPr="000A3A3C">
        <w:rPr>
          <w:rFonts w:ascii="Times New Roman" w:hAnsi="Times New Roman"/>
          <w:sz w:val="24"/>
          <w:szCs w:val="24"/>
        </w:rPr>
        <w:t xml:space="preserve"> С.А.  получили  диплом и премию</w:t>
      </w:r>
      <w:r>
        <w:rPr>
          <w:rFonts w:ascii="Times New Roman" w:hAnsi="Times New Roman"/>
          <w:sz w:val="24"/>
          <w:szCs w:val="24"/>
        </w:rPr>
        <w:t xml:space="preserve"> 2 тыс</w:t>
      </w:r>
      <w:proofErr w:type="gramStart"/>
      <w:r w:rsidRPr="000A3A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ублей. Так же за добросовестную работу награждена Почетной грамотой и премией 1 тыс. рублей уполномоченная по информационной работе  </w:t>
      </w:r>
      <w:proofErr w:type="spellStart"/>
      <w:r>
        <w:rPr>
          <w:rFonts w:ascii="Times New Roman" w:hAnsi="Times New Roman"/>
          <w:sz w:val="24"/>
          <w:szCs w:val="24"/>
        </w:rPr>
        <w:t>Шамсадова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</w:t>
      </w:r>
      <w:r w:rsidRPr="000A3A3C">
        <w:rPr>
          <w:rFonts w:ascii="Times New Roman" w:hAnsi="Times New Roman"/>
          <w:sz w:val="24"/>
          <w:szCs w:val="24"/>
        </w:rPr>
        <w:t xml:space="preserve"> В моей работе огромную пом</w:t>
      </w:r>
      <w:r>
        <w:rPr>
          <w:rFonts w:ascii="Times New Roman" w:hAnsi="Times New Roman"/>
          <w:sz w:val="24"/>
          <w:szCs w:val="24"/>
        </w:rPr>
        <w:t xml:space="preserve">ощь оказывает  </w:t>
      </w:r>
      <w:r w:rsidRPr="000A3A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A3C">
        <w:rPr>
          <w:rFonts w:ascii="Times New Roman" w:hAnsi="Times New Roman"/>
          <w:sz w:val="24"/>
          <w:szCs w:val="24"/>
        </w:rPr>
        <w:t>Гельгоев</w:t>
      </w:r>
      <w:proofErr w:type="spellEnd"/>
      <w:r w:rsidRPr="000A3A3C">
        <w:rPr>
          <w:rFonts w:ascii="Times New Roman" w:hAnsi="Times New Roman"/>
          <w:sz w:val="24"/>
          <w:szCs w:val="24"/>
        </w:rPr>
        <w:t xml:space="preserve"> С.Л.</w:t>
      </w:r>
      <w:r>
        <w:rPr>
          <w:rFonts w:ascii="Times New Roman" w:hAnsi="Times New Roman"/>
          <w:sz w:val="24"/>
          <w:szCs w:val="24"/>
        </w:rPr>
        <w:t xml:space="preserve"> уполномоченный по охране труда. </w:t>
      </w:r>
      <w:r w:rsidRPr="000A3A3C">
        <w:rPr>
          <w:rFonts w:ascii="Times New Roman" w:hAnsi="Times New Roman"/>
          <w:sz w:val="24"/>
          <w:szCs w:val="24"/>
        </w:rPr>
        <w:t xml:space="preserve"> Он тоже награжден </w:t>
      </w:r>
      <w:r>
        <w:rPr>
          <w:rFonts w:ascii="Times New Roman" w:hAnsi="Times New Roman"/>
          <w:sz w:val="24"/>
          <w:szCs w:val="24"/>
        </w:rPr>
        <w:t xml:space="preserve"> Почетной </w:t>
      </w:r>
      <w:r w:rsidRPr="000A3A3C">
        <w:rPr>
          <w:rFonts w:ascii="Times New Roman" w:hAnsi="Times New Roman"/>
          <w:sz w:val="24"/>
          <w:szCs w:val="24"/>
        </w:rPr>
        <w:t xml:space="preserve">грамотой </w:t>
      </w:r>
      <w:proofErr w:type="spellStart"/>
      <w:r w:rsidRPr="000A3A3C">
        <w:rPr>
          <w:rFonts w:ascii="Times New Roman" w:hAnsi="Times New Roman"/>
          <w:sz w:val="24"/>
          <w:szCs w:val="24"/>
        </w:rPr>
        <w:t>Рес</w:t>
      </w:r>
      <w:r>
        <w:rPr>
          <w:rFonts w:ascii="Times New Roman" w:hAnsi="Times New Roman"/>
          <w:sz w:val="24"/>
          <w:szCs w:val="24"/>
        </w:rPr>
        <w:t>совета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премией 1тысяча рублей.</w:t>
      </w:r>
      <w:r w:rsidRPr="000A3A3C">
        <w:rPr>
          <w:rFonts w:ascii="Times New Roman" w:hAnsi="Times New Roman"/>
          <w:sz w:val="24"/>
          <w:szCs w:val="24"/>
        </w:rPr>
        <w:t xml:space="preserve">  </w:t>
      </w:r>
      <w:r w:rsidR="00AA04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04C9">
        <w:rPr>
          <w:rFonts w:ascii="Times New Roman" w:hAnsi="Times New Roman"/>
          <w:sz w:val="24"/>
          <w:szCs w:val="24"/>
        </w:rPr>
        <w:t>Салман</w:t>
      </w:r>
      <w:proofErr w:type="spellEnd"/>
      <w:r w:rsidR="00AA04C9">
        <w:rPr>
          <w:rFonts w:ascii="Times New Roman" w:hAnsi="Times New Roman"/>
          <w:sz w:val="24"/>
          <w:szCs w:val="24"/>
        </w:rPr>
        <w:t xml:space="preserve"> является зам</w:t>
      </w:r>
      <w:proofErr w:type="gramStart"/>
      <w:r w:rsidR="00AA04C9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AA04C9">
        <w:rPr>
          <w:rFonts w:ascii="Times New Roman" w:hAnsi="Times New Roman"/>
          <w:sz w:val="24"/>
          <w:szCs w:val="24"/>
        </w:rPr>
        <w:t xml:space="preserve"> председателя районного </w:t>
      </w:r>
      <w:proofErr w:type="spellStart"/>
      <w:r w:rsidR="00AA04C9">
        <w:rPr>
          <w:rFonts w:ascii="Times New Roman" w:hAnsi="Times New Roman"/>
          <w:sz w:val="24"/>
          <w:szCs w:val="24"/>
        </w:rPr>
        <w:t>Коордиционного</w:t>
      </w:r>
      <w:proofErr w:type="spellEnd"/>
      <w:r w:rsidR="00AA04C9">
        <w:rPr>
          <w:rFonts w:ascii="Times New Roman" w:hAnsi="Times New Roman"/>
          <w:sz w:val="24"/>
          <w:szCs w:val="24"/>
        </w:rPr>
        <w:t xml:space="preserve"> совета по охране труда.</w:t>
      </w:r>
      <w:r w:rsidRPr="000A3A3C">
        <w:rPr>
          <w:rFonts w:ascii="Times New Roman" w:hAnsi="Times New Roman"/>
          <w:sz w:val="24"/>
          <w:szCs w:val="24"/>
        </w:rPr>
        <w:t xml:space="preserve"> </w:t>
      </w:r>
      <w:r w:rsidR="00AA04C9">
        <w:rPr>
          <w:rFonts w:ascii="Times New Roman" w:hAnsi="Times New Roman"/>
          <w:sz w:val="24"/>
          <w:szCs w:val="24"/>
        </w:rPr>
        <w:t>Летом проходил трех дневные курсы в санатории Серноводск.</w:t>
      </w:r>
      <w:r w:rsidRPr="000A3A3C">
        <w:rPr>
          <w:rFonts w:ascii="Times New Roman" w:hAnsi="Times New Roman"/>
          <w:sz w:val="24"/>
          <w:szCs w:val="24"/>
        </w:rPr>
        <w:t xml:space="preserve"> </w:t>
      </w:r>
    </w:p>
    <w:p w:rsidR="00312A3A" w:rsidRPr="000A3A3C" w:rsidRDefault="00312A3A" w:rsidP="00AB4E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2017</w:t>
      </w:r>
      <w:r w:rsidRPr="000A3A3C">
        <w:rPr>
          <w:rFonts w:ascii="Times New Roman" w:hAnsi="Times New Roman"/>
          <w:sz w:val="24"/>
          <w:szCs w:val="24"/>
        </w:rPr>
        <w:t xml:space="preserve"> в республиканском  конкурсе «Что я знаю о профсоюзе» участвовала, учитель английского языка </w:t>
      </w:r>
      <w:proofErr w:type="spellStart"/>
      <w:r w:rsidRPr="000A3A3C">
        <w:rPr>
          <w:rFonts w:ascii="Times New Roman" w:hAnsi="Times New Roman"/>
          <w:sz w:val="24"/>
          <w:szCs w:val="24"/>
        </w:rPr>
        <w:t>Солсаева</w:t>
      </w:r>
      <w:proofErr w:type="spellEnd"/>
      <w:r w:rsidRPr="000A3A3C">
        <w:rPr>
          <w:rFonts w:ascii="Times New Roman" w:hAnsi="Times New Roman"/>
          <w:sz w:val="24"/>
          <w:szCs w:val="24"/>
        </w:rPr>
        <w:t xml:space="preserve">  Х.Р. Она хорошо прошла 2 тура и тоже получила премию 1 тысяча рублей. Ей конкурс очень понравился, познакомилась с интересными людьми и расширила свой круг знаний о проф</w:t>
      </w:r>
      <w:r>
        <w:rPr>
          <w:rFonts w:ascii="Times New Roman" w:hAnsi="Times New Roman"/>
          <w:sz w:val="24"/>
          <w:szCs w:val="24"/>
        </w:rPr>
        <w:t xml:space="preserve">союзе. </w:t>
      </w:r>
      <w:proofErr w:type="spellStart"/>
      <w:r>
        <w:rPr>
          <w:rFonts w:ascii="Times New Roman" w:hAnsi="Times New Roman"/>
          <w:sz w:val="24"/>
          <w:szCs w:val="24"/>
        </w:rPr>
        <w:t>Рессовет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организует </w:t>
      </w:r>
      <w:r w:rsidRPr="000A3A3C">
        <w:rPr>
          <w:rFonts w:ascii="Times New Roman" w:hAnsi="Times New Roman"/>
          <w:sz w:val="24"/>
          <w:szCs w:val="24"/>
        </w:rPr>
        <w:t xml:space="preserve"> много интерес</w:t>
      </w:r>
      <w:r>
        <w:rPr>
          <w:rFonts w:ascii="Times New Roman" w:hAnsi="Times New Roman"/>
          <w:sz w:val="24"/>
          <w:szCs w:val="24"/>
        </w:rPr>
        <w:t>ных конкурсов для учителей.  Проводится м</w:t>
      </w:r>
      <w:r w:rsidRPr="000A3A3C">
        <w:rPr>
          <w:rFonts w:ascii="Times New Roman" w:hAnsi="Times New Roman"/>
          <w:sz w:val="24"/>
          <w:szCs w:val="24"/>
        </w:rPr>
        <w:t>ного занятий по обучению профсоюзных активистов.</w:t>
      </w:r>
    </w:p>
    <w:p w:rsidR="00312A3A" w:rsidRPr="000A3A3C" w:rsidRDefault="00312A3A" w:rsidP="00AB4EC4">
      <w:pPr>
        <w:rPr>
          <w:rFonts w:ascii="Times New Roman" w:hAnsi="Times New Roman"/>
          <w:sz w:val="24"/>
          <w:szCs w:val="24"/>
        </w:rPr>
      </w:pPr>
      <w:r w:rsidRPr="000A3A3C">
        <w:rPr>
          <w:rFonts w:ascii="Times New Roman" w:hAnsi="Times New Roman"/>
          <w:sz w:val="24"/>
          <w:szCs w:val="24"/>
        </w:rPr>
        <w:t>Профсоюзный комитет ведет свою работу на основании плана работы и задач, стоящих перед профсоюзной организацией: активизация работы по представительству и защите интересов членов профсоюза, укрепление и развитие профессиональной солидарности, решение социальных проблем, а также создание условий для улучшения материального положения работников и их здоровья, повышение квалификации работников.</w:t>
      </w:r>
    </w:p>
    <w:p w:rsidR="00312A3A" w:rsidRDefault="00312A3A" w:rsidP="0006610F">
      <w:pPr>
        <w:rPr>
          <w:rFonts w:ascii="Times New Roman" w:hAnsi="Times New Roman"/>
          <w:sz w:val="24"/>
          <w:szCs w:val="24"/>
        </w:rPr>
      </w:pPr>
      <w:r w:rsidRPr="000A3A3C">
        <w:rPr>
          <w:rFonts w:ascii="Times New Roman" w:hAnsi="Times New Roman"/>
          <w:sz w:val="24"/>
          <w:szCs w:val="24"/>
        </w:rPr>
        <w:t xml:space="preserve">Профком при составлении плана мероприятий определил, что главная задача профсоюзного комитета должна быть направлена на совершенствование учебно-воспитательного процесса, оказание действенной помощи в организации самоуправления в целях повышения методического мастерства, деловой квалификации учителей, создании условий, способствующих творческому росту каждого работника школы. </w:t>
      </w:r>
      <w:r>
        <w:rPr>
          <w:rFonts w:ascii="Times New Roman" w:hAnsi="Times New Roman"/>
          <w:sz w:val="24"/>
          <w:szCs w:val="24"/>
        </w:rPr>
        <w:t>Хотелось  бы, чтобы  своевременно учителя  школы повышали</w:t>
      </w:r>
      <w:r w:rsidRPr="000A3A3C">
        <w:rPr>
          <w:rFonts w:ascii="Times New Roman" w:hAnsi="Times New Roman"/>
          <w:sz w:val="24"/>
          <w:szCs w:val="24"/>
        </w:rPr>
        <w:t xml:space="preserve"> свою професс</w:t>
      </w:r>
      <w:r>
        <w:rPr>
          <w:rFonts w:ascii="Times New Roman" w:hAnsi="Times New Roman"/>
          <w:sz w:val="24"/>
          <w:szCs w:val="24"/>
        </w:rPr>
        <w:t>иональную квалификацию</w:t>
      </w:r>
      <w:r w:rsidRPr="000A3A3C">
        <w:rPr>
          <w:rFonts w:ascii="Times New Roman" w:hAnsi="Times New Roman"/>
          <w:sz w:val="24"/>
          <w:szCs w:val="24"/>
        </w:rPr>
        <w:t xml:space="preserve">. Поскольку от её результата зависит наша заработная плата. </w:t>
      </w:r>
    </w:p>
    <w:p w:rsidR="00312A3A" w:rsidRPr="004D5D38" w:rsidRDefault="00312A3A" w:rsidP="000661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0A3A3C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7-2018 и 2018-2019 учебном году</w:t>
      </w:r>
      <w:r w:rsidRPr="000A3A3C">
        <w:rPr>
          <w:rFonts w:ascii="Times New Roman" w:hAnsi="Times New Roman"/>
          <w:sz w:val="24"/>
          <w:szCs w:val="24"/>
        </w:rPr>
        <w:t xml:space="preserve">  прошли курсы повышения квалификации </w:t>
      </w:r>
      <w:r w:rsidR="004D5D38" w:rsidRPr="004D5D38">
        <w:rPr>
          <w:rFonts w:ascii="Times New Roman" w:hAnsi="Times New Roman"/>
          <w:sz w:val="24"/>
          <w:szCs w:val="24"/>
        </w:rPr>
        <w:t>18</w:t>
      </w:r>
      <w:r w:rsidRPr="004D5D38">
        <w:rPr>
          <w:rFonts w:ascii="Times New Roman" w:hAnsi="Times New Roman"/>
          <w:sz w:val="24"/>
          <w:szCs w:val="24"/>
        </w:rPr>
        <w:t xml:space="preserve"> учителей. </w:t>
      </w:r>
    </w:p>
    <w:p w:rsidR="00312A3A" w:rsidRPr="004D5D38" w:rsidRDefault="00312A3A" w:rsidP="0006610F">
      <w:pPr>
        <w:rPr>
          <w:rFonts w:ascii="Times New Roman" w:hAnsi="Times New Roman"/>
          <w:sz w:val="24"/>
          <w:szCs w:val="24"/>
        </w:rPr>
      </w:pPr>
      <w:r w:rsidRPr="004D5D38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4D5D38">
        <w:rPr>
          <w:rFonts w:ascii="Times New Roman" w:hAnsi="Times New Roman"/>
          <w:sz w:val="24"/>
          <w:szCs w:val="24"/>
        </w:rPr>
        <w:t>отчетныйпериод</w:t>
      </w:r>
      <w:proofErr w:type="spellEnd"/>
      <w:r w:rsidRPr="004D5D38">
        <w:rPr>
          <w:rFonts w:ascii="Times New Roman" w:hAnsi="Times New Roman"/>
          <w:sz w:val="24"/>
          <w:szCs w:val="24"/>
        </w:rPr>
        <w:t xml:space="preserve"> прошли аттестацию и повысили свою квалификационную категорию </w:t>
      </w:r>
      <w:proofErr w:type="spellStart"/>
      <w:r w:rsidR="004D5D38" w:rsidRPr="004D5D38">
        <w:rPr>
          <w:rFonts w:ascii="Times New Roman" w:hAnsi="Times New Roman"/>
          <w:sz w:val="24"/>
          <w:szCs w:val="24"/>
        </w:rPr>
        <w:t>Шаипов</w:t>
      </w:r>
      <w:proofErr w:type="spellEnd"/>
      <w:r w:rsidR="004D5D38" w:rsidRPr="004D5D38">
        <w:rPr>
          <w:rFonts w:ascii="Times New Roman" w:hAnsi="Times New Roman"/>
          <w:sz w:val="24"/>
          <w:szCs w:val="24"/>
        </w:rPr>
        <w:t xml:space="preserve"> С.М.</w:t>
      </w:r>
      <w:r w:rsidRPr="004D5D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5D38">
        <w:rPr>
          <w:rFonts w:ascii="Times New Roman" w:hAnsi="Times New Roman"/>
          <w:sz w:val="24"/>
          <w:szCs w:val="24"/>
        </w:rPr>
        <w:t>Дадашева</w:t>
      </w:r>
      <w:proofErr w:type="spellEnd"/>
      <w:r w:rsidRPr="004D5D38">
        <w:rPr>
          <w:rFonts w:ascii="Times New Roman" w:hAnsi="Times New Roman"/>
          <w:sz w:val="24"/>
          <w:szCs w:val="24"/>
        </w:rPr>
        <w:t xml:space="preserve"> Х.Х. и </w:t>
      </w:r>
      <w:proofErr w:type="spellStart"/>
      <w:r w:rsidRPr="004D5D38">
        <w:rPr>
          <w:rFonts w:ascii="Times New Roman" w:hAnsi="Times New Roman"/>
          <w:sz w:val="24"/>
          <w:szCs w:val="24"/>
        </w:rPr>
        <w:t>Мулигова</w:t>
      </w:r>
      <w:proofErr w:type="spellEnd"/>
      <w:r w:rsidRPr="004D5D38">
        <w:rPr>
          <w:rFonts w:ascii="Times New Roman" w:hAnsi="Times New Roman"/>
          <w:sz w:val="24"/>
          <w:szCs w:val="24"/>
        </w:rPr>
        <w:t xml:space="preserve"> А.Х.</w:t>
      </w:r>
      <w:r w:rsidR="004D5D38" w:rsidRPr="004D5D38">
        <w:rPr>
          <w:rFonts w:ascii="Times New Roman" w:hAnsi="Times New Roman"/>
          <w:sz w:val="24"/>
          <w:szCs w:val="24"/>
        </w:rPr>
        <w:t xml:space="preserve">, Хасанова П.Я., </w:t>
      </w:r>
      <w:proofErr w:type="spellStart"/>
      <w:r w:rsidR="004D5D38" w:rsidRPr="004D5D38">
        <w:rPr>
          <w:rFonts w:ascii="Times New Roman" w:hAnsi="Times New Roman"/>
          <w:sz w:val="24"/>
          <w:szCs w:val="24"/>
        </w:rPr>
        <w:t>Саидова</w:t>
      </w:r>
      <w:proofErr w:type="spellEnd"/>
      <w:r w:rsidR="004D5D38" w:rsidRPr="004D5D38">
        <w:rPr>
          <w:rFonts w:ascii="Times New Roman" w:hAnsi="Times New Roman"/>
          <w:sz w:val="24"/>
          <w:szCs w:val="24"/>
        </w:rPr>
        <w:t xml:space="preserve"> Л.А.</w:t>
      </w:r>
    </w:p>
    <w:p w:rsidR="00312A3A" w:rsidRPr="000A3A3C" w:rsidRDefault="00312A3A" w:rsidP="0006610F">
      <w:pPr>
        <w:rPr>
          <w:rFonts w:ascii="Times New Roman" w:hAnsi="Times New Roman"/>
          <w:b/>
          <w:sz w:val="24"/>
          <w:szCs w:val="24"/>
          <w:u w:val="single"/>
        </w:rPr>
      </w:pPr>
      <w:r w:rsidRPr="000A3A3C">
        <w:rPr>
          <w:rFonts w:ascii="Times New Roman" w:hAnsi="Times New Roman"/>
          <w:b/>
          <w:sz w:val="24"/>
          <w:szCs w:val="24"/>
          <w:u w:val="single"/>
        </w:rPr>
        <w:t>Характеристика педагогического состава.</w:t>
      </w:r>
    </w:p>
    <w:p w:rsidR="00312A3A" w:rsidRDefault="00312A3A" w:rsidP="0006610F">
      <w:pPr>
        <w:rPr>
          <w:rFonts w:ascii="Times New Roman" w:hAnsi="Times New Roman"/>
          <w:sz w:val="24"/>
          <w:szCs w:val="24"/>
        </w:rPr>
      </w:pPr>
      <w:r w:rsidRPr="000A3A3C">
        <w:rPr>
          <w:rFonts w:ascii="Times New Roman" w:hAnsi="Times New Roman"/>
          <w:sz w:val="24"/>
          <w:szCs w:val="24"/>
        </w:rPr>
        <w:tab/>
        <w:t xml:space="preserve">В школе работает высокопрофессиональный инициативный и творческий коллектив педагогов в </w:t>
      </w:r>
      <w:r w:rsidRPr="008923E2">
        <w:rPr>
          <w:rFonts w:ascii="Times New Roman" w:hAnsi="Times New Roman"/>
          <w:sz w:val="24"/>
          <w:szCs w:val="24"/>
        </w:rPr>
        <w:t xml:space="preserve">составе </w:t>
      </w:r>
      <w:r w:rsidRPr="008923E2">
        <w:rPr>
          <w:rFonts w:ascii="Times New Roman" w:hAnsi="Times New Roman"/>
          <w:b/>
          <w:sz w:val="24"/>
          <w:szCs w:val="24"/>
        </w:rPr>
        <w:t>6</w:t>
      </w:r>
      <w:r w:rsidR="008923E2" w:rsidRPr="008923E2">
        <w:rPr>
          <w:rFonts w:ascii="Times New Roman" w:hAnsi="Times New Roman"/>
          <w:b/>
          <w:sz w:val="24"/>
          <w:szCs w:val="24"/>
        </w:rPr>
        <w:t>6</w:t>
      </w:r>
      <w:r w:rsidRPr="000A3A3C">
        <w:rPr>
          <w:rFonts w:ascii="Times New Roman" w:hAnsi="Times New Roman"/>
          <w:sz w:val="24"/>
          <w:szCs w:val="24"/>
        </w:rPr>
        <w:t xml:space="preserve"> человек.  Четырнадцать  учителей являются выпускниками школы.</w:t>
      </w:r>
    </w:p>
    <w:p w:rsidR="00312A3A" w:rsidRPr="000A3A3C" w:rsidRDefault="00312A3A" w:rsidP="0006610F">
      <w:pPr>
        <w:rPr>
          <w:rFonts w:ascii="Times New Roman" w:hAnsi="Times New Roman"/>
          <w:sz w:val="24"/>
          <w:szCs w:val="24"/>
        </w:rPr>
      </w:pPr>
      <w:r w:rsidRPr="000A3A3C">
        <w:rPr>
          <w:rFonts w:ascii="Times New Roman" w:hAnsi="Times New Roman"/>
          <w:sz w:val="24"/>
          <w:szCs w:val="24"/>
        </w:rPr>
        <w:lastRenderedPageBreak/>
        <w:t>Профессиональный уровень и мастерство педагогов школы характеризуют следующие показатели: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7"/>
        <w:gridCol w:w="3369"/>
        <w:gridCol w:w="832"/>
        <w:gridCol w:w="4672"/>
        <w:gridCol w:w="34"/>
      </w:tblGrid>
      <w:tr w:rsidR="00312A3A" w:rsidRPr="004E0561" w:rsidTr="00111873">
        <w:trPr>
          <w:gridAfter w:val="1"/>
          <w:wAfter w:w="34" w:type="dxa"/>
          <w:trHeight w:val="350"/>
        </w:trPr>
        <w:tc>
          <w:tcPr>
            <w:tcW w:w="4758" w:type="dxa"/>
            <w:gridSpan w:val="3"/>
            <w:tcBorders>
              <w:bottom w:val="single" w:sz="4" w:space="0" w:color="auto"/>
            </w:tcBorders>
          </w:tcPr>
          <w:p w:rsidR="00312A3A" w:rsidRPr="004E0561" w:rsidRDefault="00312A3A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4E0561">
              <w:rPr>
                <w:rFonts w:ascii="Times New Roman" w:hAnsi="Times New Roman"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:rsidR="00312A3A" w:rsidRPr="008923E2" w:rsidRDefault="00312A3A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8923E2">
              <w:rPr>
                <w:rFonts w:ascii="Times New Roman" w:hAnsi="Times New Roman"/>
                <w:sz w:val="24"/>
                <w:szCs w:val="24"/>
              </w:rPr>
              <w:t>6</w:t>
            </w:r>
            <w:r w:rsidR="008923E2" w:rsidRPr="008923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12A3A" w:rsidRPr="004E0561" w:rsidTr="00111873">
        <w:trPr>
          <w:gridAfter w:val="1"/>
          <w:wAfter w:w="34" w:type="dxa"/>
          <w:trHeight w:val="195"/>
        </w:trPr>
        <w:tc>
          <w:tcPr>
            <w:tcW w:w="4758" w:type="dxa"/>
            <w:gridSpan w:val="3"/>
            <w:tcBorders>
              <w:top w:val="single" w:sz="4" w:space="0" w:color="auto"/>
            </w:tcBorders>
          </w:tcPr>
          <w:p w:rsidR="00312A3A" w:rsidRPr="004E0561" w:rsidRDefault="00312A3A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4E0561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:rsidR="00312A3A" w:rsidRPr="008923E2" w:rsidRDefault="008923E2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8923E2">
              <w:rPr>
                <w:rFonts w:ascii="Times New Roman" w:hAnsi="Times New Roman"/>
                <w:sz w:val="24"/>
                <w:szCs w:val="24"/>
              </w:rPr>
              <w:t xml:space="preserve">52 </w:t>
            </w:r>
            <w:r w:rsidR="00312A3A" w:rsidRPr="008923E2">
              <w:rPr>
                <w:rFonts w:ascii="Times New Roman" w:hAnsi="Times New Roman"/>
                <w:sz w:val="24"/>
                <w:szCs w:val="24"/>
              </w:rPr>
              <w:t>человека</w:t>
            </w:r>
          </w:p>
        </w:tc>
      </w:tr>
      <w:tr w:rsidR="00312A3A" w:rsidRPr="004E0561" w:rsidTr="00111873">
        <w:trPr>
          <w:gridAfter w:val="1"/>
          <w:wAfter w:w="34" w:type="dxa"/>
        </w:trPr>
        <w:tc>
          <w:tcPr>
            <w:tcW w:w="4758" w:type="dxa"/>
            <w:gridSpan w:val="3"/>
          </w:tcPr>
          <w:p w:rsidR="00312A3A" w:rsidRPr="004E0561" w:rsidRDefault="00312A3A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4E0561">
              <w:rPr>
                <w:rFonts w:ascii="Times New Roman" w:hAnsi="Times New Roman"/>
                <w:sz w:val="24"/>
                <w:szCs w:val="24"/>
              </w:rPr>
              <w:t>Высшее незаконченное</w:t>
            </w:r>
          </w:p>
        </w:tc>
        <w:tc>
          <w:tcPr>
            <w:tcW w:w="4672" w:type="dxa"/>
          </w:tcPr>
          <w:p w:rsidR="00312A3A" w:rsidRPr="008923E2" w:rsidRDefault="008923E2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8923E2">
              <w:rPr>
                <w:rFonts w:ascii="Times New Roman" w:hAnsi="Times New Roman"/>
                <w:sz w:val="24"/>
                <w:szCs w:val="24"/>
              </w:rPr>
              <w:t>3</w:t>
            </w:r>
            <w:r w:rsidR="00312A3A" w:rsidRPr="008923E2">
              <w:rPr>
                <w:rFonts w:ascii="Times New Roman" w:hAnsi="Times New Roman"/>
                <w:sz w:val="24"/>
                <w:szCs w:val="24"/>
              </w:rPr>
              <w:t xml:space="preserve"> человека</w:t>
            </w:r>
          </w:p>
        </w:tc>
      </w:tr>
      <w:tr w:rsidR="00312A3A" w:rsidRPr="004E0561" w:rsidTr="00111873">
        <w:trPr>
          <w:gridAfter w:val="1"/>
          <w:wAfter w:w="34" w:type="dxa"/>
        </w:trPr>
        <w:tc>
          <w:tcPr>
            <w:tcW w:w="4758" w:type="dxa"/>
            <w:gridSpan w:val="3"/>
          </w:tcPr>
          <w:p w:rsidR="00312A3A" w:rsidRPr="004E0561" w:rsidRDefault="00312A3A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4E0561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4672" w:type="dxa"/>
          </w:tcPr>
          <w:p w:rsidR="00312A3A" w:rsidRPr="008923E2" w:rsidRDefault="008923E2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8923E2">
              <w:rPr>
                <w:rFonts w:ascii="Times New Roman" w:hAnsi="Times New Roman"/>
                <w:sz w:val="24"/>
                <w:szCs w:val="24"/>
              </w:rPr>
              <w:t>11</w:t>
            </w:r>
            <w:r w:rsidR="00312A3A" w:rsidRPr="008923E2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312A3A" w:rsidRPr="004E0561" w:rsidTr="00111873">
        <w:trPr>
          <w:gridAfter w:val="1"/>
          <w:wAfter w:w="34" w:type="dxa"/>
        </w:trPr>
        <w:tc>
          <w:tcPr>
            <w:tcW w:w="4758" w:type="dxa"/>
            <w:gridSpan w:val="3"/>
          </w:tcPr>
          <w:p w:rsidR="00312A3A" w:rsidRPr="004E0561" w:rsidRDefault="00312A3A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4E0561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4672" w:type="dxa"/>
          </w:tcPr>
          <w:p w:rsidR="00312A3A" w:rsidRPr="008923E2" w:rsidRDefault="008923E2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8923E2">
              <w:rPr>
                <w:rFonts w:ascii="Times New Roman" w:hAnsi="Times New Roman"/>
                <w:sz w:val="24"/>
                <w:szCs w:val="24"/>
              </w:rPr>
              <w:t>7</w:t>
            </w:r>
            <w:r w:rsidR="00312A3A" w:rsidRPr="008923E2">
              <w:rPr>
                <w:rFonts w:ascii="Times New Roman" w:hAnsi="Times New Roman"/>
                <w:sz w:val="24"/>
                <w:szCs w:val="24"/>
              </w:rPr>
              <w:t xml:space="preserve"> человек </w:t>
            </w:r>
          </w:p>
        </w:tc>
      </w:tr>
      <w:tr w:rsidR="00312A3A" w:rsidRPr="004E0561" w:rsidTr="00111873">
        <w:trPr>
          <w:gridAfter w:val="1"/>
          <w:wAfter w:w="34" w:type="dxa"/>
        </w:trPr>
        <w:tc>
          <w:tcPr>
            <w:tcW w:w="4758" w:type="dxa"/>
            <w:gridSpan w:val="3"/>
          </w:tcPr>
          <w:p w:rsidR="00312A3A" w:rsidRPr="004E0561" w:rsidRDefault="00312A3A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4E0561">
              <w:rPr>
                <w:rFonts w:ascii="Times New Roman" w:hAnsi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4672" w:type="dxa"/>
          </w:tcPr>
          <w:p w:rsidR="00312A3A" w:rsidRPr="008923E2" w:rsidRDefault="008923E2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8923E2">
              <w:rPr>
                <w:rFonts w:ascii="Times New Roman" w:hAnsi="Times New Roman"/>
                <w:sz w:val="24"/>
                <w:szCs w:val="24"/>
              </w:rPr>
              <w:t>7</w:t>
            </w:r>
            <w:r w:rsidR="00312A3A" w:rsidRPr="008923E2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</w:tr>
      <w:tr w:rsidR="00312A3A" w:rsidRPr="004E0561" w:rsidTr="00111873">
        <w:trPr>
          <w:gridAfter w:val="1"/>
          <w:wAfter w:w="34" w:type="dxa"/>
        </w:trPr>
        <w:tc>
          <w:tcPr>
            <w:tcW w:w="4758" w:type="dxa"/>
            <w:gridSpan w:val="3"/>
          </w:tcPr>
          <w:p w:rsidR="00312A3A" w:rsidRPr="004E0561" w:rsidRDefault="00312A3A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4E0561">
              <w:rPr>
                <w:rFonts w:ascii="Times New Roman" w:hAnsi="Times New Roman"/>
                <w:sz w:val="24"/>
                <w:szCs w:val="24"/>
              </w:rPr>
              <w:t>Звание «отличник просвещения РФ»</w:t>
            </w:r>
          </w:p>
        </w:tc>
        <w:tc>
          <w:tcPr>
            <w:tcW w:w="4672" w:type="dxa"/>
          </w:tcPr>
          <w:p w:rsidR="00312A3A" w:rsidRPr="008923E2" w:rsidRDefault="00312A3A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8923E2">
              <w:rPr>
                <w:rFonts w:ascii="Times New Roman" w:hAnsi="Times New Roman"/>
                <w:sz w:val="24"/>
                <w:szCs w:val="24"/>
              </w:rPr>
              <w:t xml:space="preserve">1 человек- </w:t>
            </w:r>
          </w:p>
        </w:tc>
      </w:tr>
      <w:tr w:rsidR="00312A3A" w:rsidRPr="004E0561" w:rsidTr="00111873">
        <w:trPr>
          <w:gridAfter w:val="1"/>
          <w:wAfter w:w="34" w:type="dxa"/>
        </w:trPr>
        <w:tc>
          <w:tcPr>
            <w:tcW w:w="4758" w:type="dxa"/>
            <w:gridSpan w:val="3"/>
          </w:tcPr>
          <w:p w:rsidR="00312A3A" w:rsidRPr="004E0561" w:rsidRDefault="00312A3A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4E0561">
              <w:rPr>
                <w:rFonts w:ascii="Times New Roman" w:hAnsi="Times New Roman"/>
                <w:sz w:val="24"/>
                <w:szCs w:val="24"/>
              </w:rPr>
              <w:t>Звание «Почетный работник общего образования РФ»</w:t>
            </w:r>
          </w:p>
        </w:tc>
        <w:tc>
          <w:tcPr>
            <w:tcW w:w="4672" w:type="dxa"/>
          </w:tcPr>
          <w:p w:rsidR="00312A3A" w:rsidRPr="008923E2" w:rsidRDefault="00312A3A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8923E2">
              <w:rPr>
                <w:rFonts w:ascii="Times New Roman" w:hAnsi="Times New Roman"/>
                <w:sz w:val="24"/>
                <w:szCs w:val="24"/>
              </w:rPr>
              <w:t xml:space="preserve">2человек- </w:t>
            </w:r>
          </w:p>
        </w:tc>
      </w:tr>
      <w:tr w:rsidR="00312A3A" w:rsidRPr="004E0561" w:rsidTr="00111873">
        <w:trPr>
          <w:gridBefore w:val="1"/>
          <w:wBefore w:w="557" w:type="dxa"/>
        </w:trPr>
        <w:tc>
          <w:tcPr>
            <w:tcW w:w="3369" w:type="dxa"/>
          </w:tcPr>
          <w:p w:rsidR="00312A3A" w:rsidRPr="004E0561" w:rsidRDefault="00312A3A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4E0561">
              <w:rPr>
                <w:rFonts w:ascii="Times New Roman" w:hAnsi="Times New Roman"/>
                <w:sz w:val="24"/>
                <w:szCs w:val="24"/>
              </w:rPr>
              <w:t>По стажу работы</w:t>
            </w:r>
          </w:p>
        </w:tc>
        <w:tc>
          <w:tcPr>
            <w:tcW w:w="5538" w:type="dxa"/>
            <w:gridSpan w:val="3"/>
          </w:tcPr>
          <w:p w:rsidR="00312A3A" w:rsidRPr="004E0561" w:rsidRDefault="00312A3A" w:rsidP="00DD48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A3A" w:rsidRPr="004E0561" w:rsidTr="00111873">
        <w:trPr>
          <w:gridBefore w:val="1"/>
          <w:wBefore w:w="557" w:type="dxa"/>
        </w:trPr>
        <w:tc>
          <w:tcPr>
            <w:tcW w:w="3369" w:type="dxa"/>
          </w:tcPr>
          <w:p w:rsidR="00312A3A" w:rsidRPr="004E0561" w:rsidRDefault="00312A3A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4E0561">
              <w:rPr>
                <w:rFonts w:ascii="Times New Roman" w:hAnsi="Times New Roman"/>
                <w:sz w:val="24"/>
                <w:szCs w:val="24"/>
              </w:rPr>
              <w:t>1-5 лет</w:t>
            </w:r>
          </w:p>
        </w:tc>
        <w:tc>
          <w:tcPr>
            <w:tcW w:w="5538" w:type="dxa"/>
            <w:gridSpan w:val="3"/>
          </w:tcPr>
          <w:p w:rsidR="00312A3A" w:rsidRPr="008923E2" w:rsidRDefault="008923E2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8923E2">
              <w:rPr>
                <w:rFonts w:ascii="Times New Roman" w:hAnsi="Times New Roman"/>
                <w:sz w:val="24"/>
                <w:szCs w:val="24"/>
              </w:rPr>
              <w:t>16</w:t>
            </w:r>
            <w:r w:rsidR="00312A3A" w:rsidRPr="008923E2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Pr="008923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12A3A" w:rsidRPr="004E0561" w:rsidTr="00111873">
        <w:trPr>
          <w:gridBefore w:val="1"/>
          <w:wBefore w:w="557" w:type="dxa"/>
        </w:trPr>
        <w:tc>
          <w:tcPr>
            <w:tcW w:w="3369" w:type="dxa"/>
          </w:tcPr>
          <w:p w:rsidR="00312A3A" w:rsidRPr="004E0561" w:rsidRDefault="00312A3A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4E0561">
              <w:rPr>
                <w:rFonts w:ascii="Times New Roman" w:hAnsi="Times New Roman"/>
                <w:sz w:val="24"/>
                <w:szCs w:val="24"/>
              </w:rPr>
              <w:t>5-15 лет</w:t>
            </w:r>
          </w:p>
        </w:tc>
        <w:tc>
          <w:tcPr>
            <w:tcW w:w="5538" w:type="dxa"/>
            <w:gridSpan w:val="3"/>
          </w:tcPr>
          <w:p w:rsidR="00312A3A" w:rsidRPr="008923E2" w:rsidRDefault="008923E2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8923E2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="00312A3A" w:rsidRPr="008923E2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312A3A" w:rsidRPr="004E0561" w:rsidTr="00111873">
        <w:trPr>
          <w:gridBefore w:val="1"/>
          <w:wBefore w:w="557" w:type="dxa"/>
        </w:trPr>
        <w:tc>
          <w:tcPr>
            <w:tcW w:w="3369" w:type="dxa"/>
          </w:tcPr>
          <w:p w:rsidR="00312A3A" w:rsidRPr="004E0561" w:rsidRDefault="00312A3A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4E0561">
              <w:rPr>
                <w:rFonts w:ascii="Times New Roman" w:hAnsi="Times New Roman"/>
                <w:sz w:val="24"/>
                <w:szCs w:val="24"/>
              </w:rPr>
              <w:t>15-25 лет</w:t>
            </w:r>
          </w:p>
        </w:tc>
        <w:tc>
          <w:tcPr>
            <w:tcW w:w="5538" w:type="dxa"/>
            <w:gridSpan w:val="3"/>
          </w:tcPr>
          <w:p w:rsidR="00312A3A" w:rsidRPr="008923E2" w:rsidRDefault="008923E2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8923E2">
              <w:rPr>
                <w:rFonts w:ascii="Times New Roman" w:hAnsi="Times New Roman"/>
                <w:sz w:val="24"/>
                <w:szCs w:val="24"/>
              </w:rPr>
              <w:t>25</w:t>
            </w:r>
            <w:r w:rsidR="00312A3A" w:rsidRPr="008923E2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312A3A" w:rsidRPr="004E0561" w:rsidTr="00111873">
        <w:trPr>
          <w:gridBefore w:val="1"/>
          <w:wBefore w:w="557" w:type="dxa"/>
        </w:trPr>
        <w:tc>
          <w:tcPr>
            <w:tcW w:w="3369" w:type="dxa"/>
          </w:tcPr>
          <w:p w:rsidR="00312A3A" w:rsidRPr="004E0561" w:rsidRDefault="00312A3A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4E0561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5538" w:type="dxa"/>
            <w:gridSpan w:val="3"/>
          </w:tcPr>
          <w:p w:rsidR="00312A3A" w:rsidRPr="008923E2" w:rsidRDefault="008923E2" w:rsidP="00DD486A">
            <w:pPr>
              <w:rPr>
                <w:rFonts w:ascii="Times New Roman" w:hAnsi="Times New Roman"/>
                <w:sz w:val="24"/>
                <w:szCs w:val="24"/>
              </w:rPr>
            </w:pPr>
            <w:r w:rsidRPr="008923E2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="00312A3A" w:rsidRPr="008923E2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</w:tbl>
    <w:p w:rsidR="00312A3A" w:rsidRDefault="00312A3A" w:rsidP="0006610F">
      <w:pPr>
        <w:rPr>
          <w:rFonts w:ascii="Times New Roman" w:hAnsi="Times New Roman"/>
          <w:sz w:val="24"/>
          <w:szCs w:val="24"/>
        </w:rPr>
      </w:pPr>
    </w:p>
    <w:p w:rsidR="00111873" w:rsidRPr="00111873" w:rsidRDefault="00312A3A" w:rsidP="00AB4EC4">
      <w:pPr>
        <w:rPr>
          <w:rFonts w:ascii="Times New Roman" w:hAnsi="Times New Roman"/>
          <w:sz w:val="24"/>
          <w:szCs w:val="24"/>
        </w:rPr>
      </w:pPr>
      <w:r w:rsidRPr="000A3A3C">
        <w:rPr>
          <w:rFonts w:ascii="Times New Roman" w:hAnsi="Times New Roman"/>
          <w:sz w:val="24"/>
          <w:szCs w:val="24"/>
        </w:rPr>
        <w:t>В школе работает Совет молодых педа</w:t>
      </w:r>
      <w:r>
        <w:rPr>
          <w:rFonts w:ascii="Times New Roman" w:hAnsi="Times New Roman"/>
          <w:sz w:val="24"/>
          <w:szCs w:val="24"/>
        </w:rPr>
        <w:t xml:space="preserve">гогов. Председатель СМП – </w:t>
      </w:r>
      <w:proofErr w:type="spellStart"/>
      <w:r>
        <w:rPr>
          <w:rFonts w:ascii="Times New Roman" w:hAnsi="Times New Roman"/>
          <w:sz w:val="24"/>
          <w:szCs w:val="24"/>
        </w:rPr>
        <w:t>Солтоматова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Ризвановна</w:t>
      </w:r>
      <w:proofErr w:type="spellEnd"/>
      <w:r>
        <w:rPr>
          <w:rFonts w:ascii="Times New Roman" w:hAnsi="Times New Roman"/>
          <w:sz w:val="24"/>
          <w:szCs w:val="24"/>
        </w:rPr>
        <w:t xml:space="preserve">. Есть </w:t>
      </w:r>
      <w:r w:rsidRPr="000A3A3C">
        <w:rPr>
          <w:rFonts w:ascii="Times New Roman" w:hAnsi="Times New Roman"/>
          <w:sz w:val="24"/>
          <w:szCs w:val="24"/>
        </w:rPr>
        <w:t xml:space="preserve"> план работы, принято свое  положение Совета молодых педагогов. Молодых педагогов в школе </w:t>
      </w:r>
      <w:r w:rsidRPr="00E81715">
        <w:rPr>
          <w:rFonts w:ascii="Times New Roman" w:hAnsi="Times New Roman"/>
          <w:sz w:val="24"/>
          <w:szCs w:val="24"/>
        </w:rPr>
        <w:t>34</w:t>
      </w:r>
      <w:r w:rsidRPr="0074441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A3A3C">
        <w:rPr>
          <w:rFonts w:ascii="Times New Roman" w:hAnsi="Times New Roman"/>
          <w:sz w:val="24"/>
          <w:szCs w:val="24"/>
        </w:rPr>
        <w:t xml:space="preserve">на сегодняшний день. </w:t>
      </w:r>
      <w:r>
        <w:rPr>
          <w:rFonts w:ascii="Times New Roman" w:hAnsi="Times New Roman"/>
          <w:sz w:val="24"/>
          <w:szCs w:val="24"/>
        </w:rPr>
        <w:t>Наши молодые педагоги</w:t>
      </w:r>
      <w:r w:rsidRPr="000A3A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принимают участие в районных конкурсах. В этом учебном году районном конкурсе «Воспитать человека» приняла участие и заняла призовое место </w:t>
      </w:r>
      <w:proofErr w:type="spellStart"/>
      <w:r>
        <w:rPr>
          <w:rFonts w:ascii="Times New Roman" w:hAnsi="Times New Roman"/>
          <w:sz w:val="24"/>
          <w:szCs w:val="24"/>
        </w:rPr>
        <w:t>Дадашева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Хароновна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E817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конкурсе </w:t>
      </w:r>
      <w:r w:rsidRPr="00111873">
        <w:rPr>
          <w:rFonts w:ascii="Times New Roman" w:hAnsi="Times New Roman"/>
          <w:sz w:val="24"/>
          <w:szCs w:val="24"/>
        </w:rPr>
        <w:t xml:space="preserve">«Молодой педагог» приняла участие </w:t>
      </w:r>
      <w:proofErr w:type="spellStart"/>
      <w:r w:rsidRPr="00111873">
        <w:rPr>
          <w:rFonts w:ascii="Times New Roman" w:hAnsi="Times New Roman"/>
          <w:sz w:val="24"/>
          <w:szCs w:val="24"/>
        </w:rPr>
        <w:t>Эдильсултанова</w:t>
      </w:r>
      <w:proofErr w:type="spellEnd"/>
      <w:r w:rsidRPr="00111873">
        <w:rPr>
          <w:rFonts w:ascii="Times New Roman" w:hAnsi="Times New Roman"/>
          <w:sz w:val="24"/>
          <w:szCs w:val="24"/>
        </w:rPr>
        <w:t xml:space="preserve"> Хава Магомедовна.</w:t>
      </w:r>
    </w:p>
    <w:p w:rsidR="00312A3A" w:rsidRPr="000A3A3C" w:rsidRDefault="00312A3A" w:rsidP="00AB4EC4">
      <w:pPr>
        <w:rPr>
          <w:rFonts w:ascii="Times New Roman" w:hAnsi="Times New Roman"/>
          <w:sz w:val="24"/>
          <w:szCs w:val="24"/>
        </w:rPr>
      </w:pPr>
      <w:r w:rsidRPr="000A3A3C">
        <w:rPr>
          <w:rFonts w:ascii="Times New Roman" w:hAnsi="Times New Roman"/>
          <w:sz w:val="24"/>
          <w:szCs w:val="24"/>
        </w:rPr>
        <w:t xml:space="preserve">  Председателем профсоюзной организации регулярно доводятся до всех членов коллектива изменения, касающиеся социальных вопросов и вопросов оплаты труда, регулярно проверяется правильность исчисления заработной платы работников. Все работники, имеющие детей,</w:t>
      </w:r>
      <w:r>
        <w:rPr>
          <w:rFonts w:ascii="Times New Roman" w:hAnsi="Times New Roman"/>
          <w:sz w:val="24"/>
          <w:szCs w:val="24"/>
        </w:rPr>
        <w:t xml:space="preserve"> своевременно подают документы</w:t>
      </w:r>
      <w:r w:rsidRPr="000A3A3C">
        <w:rPr>
          <w:rFonts w:ascii="Times New Roman" w:hAnsi="Times New Roman"/>
          <w:sz w:val="24"/>
          <w:szCs w:val="24"/>
        </w:rPr>
        <w:t xml:space="preserve"> на удержание льготного подоходного налога за второго и третьег</w:t>
      </w:r>
      <w:r>
        <w:rPr>
          <w:rFonts w:ascii="Times New Roman" w:hAnsi="Times New Roman"/>
          <w:sz w:val="24"/>
          <w:szCs w:val="24"/>
        </w:rPr>
        <w:t>о ребенка и т. д.  Проводятся профсоюзные кружки</w:t>
      </w:r>
      <w:r w:rsidRPr="000A3A3C">
        <w:rPr>
          <w:rFonts w:ascii="Times New Roman" w:hAnsi="Times New Roman"/>
          <w:sz w:val="24"/>
          <w:szCs w:val="24"/>
        </w:rPr>
        <w:t xml:space="preserve">  на различные темы: «Трудовой договор», «Заработная плата», «Изу</w:t>
      </w:r>
      <w:r>
        <w:rPr>
          <w:rFonts w:ascii="Times New Roman" w:hAnsi="Times New Roman"/>
          <w:sz w:val="24"/>
          <w:szCs w:val="24"/>
        </w:rPr>
        <w:t>чаем закон об образовании в РФ</w:t>
      </w:r>
      <w:proofErr w:type="gramStart"/>
      <w:r>
        <w:rPr>
          <w:rFonts w:ascii="Times New Roman" w:hAnsi="Times New Roman"/>
          <w:sz w:val="24"/>
          <w:szCs w:val="24"/>
        </w:rPr>
        <w:t>»и</w:t>
      </w:r>
      <w:proofErr w:type="gramEnd"/>
      <w:r>
        <w:rPr>
          <w:rFonts w:ascii="Times New Roman" w:hAnsi="Times New Roman"/>
          <w:sz w:val="24"/>
          <w:szCs w:val="24"/>
        </w:rPr>
        <w:t xml:space="preserve"> т.д.</w:t>
      </w:r>
    </w:p>
    <w:p w:rsidR="00312A3A" w:rsidRDefault="00312A3A" w:rsidP="0006610F">
      <w:pPr>
        <w:rPr>
          <w:sz w:val="24"/>
          <w:szCs w:val="24"/>
        </w:rPr>
      </w:pPr>
      <w:r w:rsidRPr="000A3A3C">
        <w:rPr>
          <w:sz w:val="24"/>
          <w:szCs w:val="24"/>
        </w:rPr>
        <w:t xml:space="preserve">Надо сказать, что педагогам сегодня живётся нелегко. На нашу зарплату достойно прожить просто невозможно. Поэтому учителя, от которых во многом зависит не только будущее России,  требуют не каких-то особых льгот и привилегий, а самого элементарного - достойной оценки их труда то есть достойную зарплату. Для того чтобы у учителей, у которых закончились сроки квалификации, не было ощутимого снижения зарплаты мы </w:t>
      </w:r>
      <w:r>
        <w:rPr>
          <w:sz w:val="24"/>
          <w:szCs w:val="24"/>
        </w:rPr>
        <w:t xml:space="preserve"> до сентября 2018 года </w:t>
      </w:r>
      <w:r w:rsidR="00F46A78">
        <w:rPr>
          <w:sz w:val="24"/>
          <w:szCs w:val="24"/>
        </w:rPr>
        <w:t xml:space="preserve">доплачивали </w:t>
      </w:r>
      <w:r w:rsidRPr="000A3A3C">
        <w:rPr>
          <w:sz w:val="24"/>
          <w:szCs w:val="24"/>
        </w:rPr>
        <w:t xml:space="preserve"> вс</w:t>
      </w:r>
      <w:r>
        <w:rPr>
          <w:sz w:val="24"/>
          <w:szCs w:val="24"/>
        </w:rPr>
        <w:t xml:space="preserve">ем учителям стимулирующую  надбавку по их стажу, я надеюсь что мы скоро сможем добиться этих надбавок. </w:t>
      </w:r>
    </w:p>
    <w:p w:rsidR="00AA04C9" w:rsidRPr="00E81715" w:rsidRDefault="00AA04C9" w:rsidP="00AA04C9">
      <w:pPr>
        <w:rPr>
          <w:sz w:val="24"/>
          <w:szCs w:val="24"/>
        </w:rPr>
      </w:pPr>
      <w:r w:rsidRPr="00E81715">
        <w:rPr>
          <w:sz w:val="24"/>
          <w:szCs w:val="24"/>
        </w:rPr>
        <w:lastRenderedPageBreak/>
        <w:t xml:space="preserve">Всего членов Фонда социальной поддержки учителей 24 человек. Из них воспользовались кредитом 13 человек на общую сумму 1 230 000 рублей. </w:t>
      </w:r>
    </w:p>
    <w:p w:rsidR="00AA04C9" w:rsidRDefault="00AA04C9" w:rsidP="00AA04C9">
      <w:pPr>
        <w:rPr>
          <w:sz w:val="24"/>
          <w:szCs w:val="24"/>
        </w:rPr>
      </w:pPr>
      <w:proofErr w:type="gramStart"/>
      <w:r w:rsidRPr="00E81715">
        <w:rPr>
          <w:sz w:val="24"/>
          <w:szCs w:val="24"/>
        </w:rPr>
        <w:t>Свои</w:t>
      </w:r>
      <w:proofErr w:type="gramEnd"/>
      <w:r w:rsidRPr="00E81715">
        <w:rPr>
          <w:sz w:val="24"/>
          <w:szCs w:val="24"/>
        </w:rPr>
        <w:t xml:space="preserve"> накопительные по 30 000 рублей получили 11 человек. В мае еще у одног</w:t>
      </w:r>
      <w:proofErr w:type="gramStart"/>
      <w:r w:rsidRPr="00E81715">
        <w:rPr>
          <w:sz w:val="24"/>
          <w:szCs w:val="24"/>
        </w:rPr>
        <w:t>о(</w:t>
      </w:r>
      <w:proofErr w:type="spellStart"/>
      <w:proofErr w:type="gramEnd"/>
      <w:r w:rsidRPr="00E81715">
        <w:rPr>
          <w:sz w:val="24"/>
          <w:szCs w:val="24"/>
        </w:rPr>
        <w:t>Гельгоева</w:t>
      </w:r>
      <w:proofErr w:type="spellEnd"/>
      <w:r w:rsidRPr="00E81715">
        <w:rPr>
          <w:sz w:val="24"/>
          <w:szCs w:val="24"/>
        </w:rPr>
        <w:t xml:space="preserve"> С.Л.)  наполняется 30 000. Он тоже в  июне может получить свою накопительную сум</w:t>
      </w:r>
      <w:r>
        <w:rPr>
          <w:sz w:val="24"/>
          <w:szCs w:val="24"/>
        </w:rPr>
        <w:t>му. Контроль ведется ежемесячно</w:t>
      </w:r>
      <w:r w:rsidR="00F32338">
        <w:rPr>
          <w:sz w:val="24"/>
          <w:szCs w:val="24"/>
        </w:rPr>
        <w:t>.</w:t>
      </w:r>
    </w:p>
    <w:p w:rsidR="00AA04C9" w:rsidRPr="00111873" w:rsidRDefault="00AA04C9" w:rsidP="00AA04C9">
      <w:pPr>
        <w:rPr>
          <w:sz w:val="24"/>
          <w:szCs w:val="24"/>
        </w:rPr>
      </w:pPr>
      <w:r w:rsidRPr="00111873">
        <w:rPr>
          <w:sz w:val="24"/>
          <w:szCs w:val="24"/>
        </w:rPr>
        <w:t>МБОУ «СО№1</w:t>
      </w:r>
      <w:r>
        <w:rPr>
          <w:sz w:val="24"/>
          <w:szCs w:val="24"/>
        </w:rPr>
        <w:t xml:space="preserve"> </w:t>
      </w:r>
      <w:proofErr w:type="gramStart"/>
      <w:r w:rsidRPr="00111873">
        <w:rPr>
          <w:sz w:val="24"/>
          <w:szCs w:val="24"/>
        </w:rPr>
        <w:t>с</w:t>
      </w:r>
      <w:proofErr w:type="gramEnd"/>
      <w:r w:rsidRPr="00111873">
        <w:rPr>
          <w:sz w:val="24"/>
          <w:szCs w:val="24"/>
        </w:rPr>
        <w:t>. Старые Атаги»</w:t>
      </w:r>
      <w:r>
        <w:rPr>
          <w:sz w:val="24"/>
          <w:szCs w:val="24"/>
        </w:rPr>
        <w:t xml:space="preserve"> взносы ФСПУ</w:t>
      </w:r>
      <w:r w:rsidRPr="00111873">
        <w:rPr>
          <w:sz w:val="24"/>
          <w:szCs w:val="24"/>
        </w:rPr>
        <w:t xml:space="preserve">  на апрель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"/>
        <w:gridCol w:w="5567"/>
        <w:gridCol w:w="3101"/>
      </w:tblGrid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Ф. И. О.</w:t>
            </w:r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Удерж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. Сумма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Музаева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Зура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Экаева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Хеда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1000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Гельгоев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Салман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Лечиевич</w:t>
            </w:r>
            <w:proofErr w:type="spellEnd"/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6000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Арсамурзаева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Хеди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Лемиевна</w:t>
            </w:r>
            <w:proofErr w:type="spellEnd"/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1000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Аткаева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5500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Солтоматова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Иман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Мударова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Макка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Д\о</w:t>
            </w:r>
            <w:proofErr w:type="spellEnd"/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Муцараев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Адам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Айсаевич</w:t>
            </w:r>
            <w:proofErr w:type="spellEnd"/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Солтоматова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Хава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3000</w:t>
            </w:r>
          </w:p>
        </w:tc>
      </w:tr>
      <w:tr w:rsidR="00AA04C9" w:rsidRPr="00111873" w:rsidTr="00051AAC">
        <w:trPr>
          <w:trHeight w:val="425"/>
        </w:trPr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Имадаева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Петимат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Магомедсаниевна</w:t>
            </w:r>
            <w:proofErr w:type="spellEnd"/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Бетмерзаева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Езира</w:t>
            </w:r>
            <w:proofErr w:type="spellEnd"/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/о</w:t>
            </w:r>
          </w:p>
        </w:tc>
      </w:tr>
      <w:tr w:rsidR="00AA04C9" w:rsidRPr="00111873" w:rsidTr="00051AAC">
        <w:trPr>
          <w:trHeight w:val="493"/>
        </w:trPr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Юнусова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Разият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Хумидовна</w:t>
            </w:r>
            <w:proofErr w:type="spellEnd"/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3500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Саидова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Лилиана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Арбиевна</w:t>
            </w:r>
            <w:proofErr w:type="spellEnd"/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1000     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Мусаева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Асет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4500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Аткаева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Айшат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Магометовна</w:t>
            </w:r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3500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Берсанукаева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Тамура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Шарпудиновна</w:t>
            </w:r>
            <w:proofErr w:type="spellEnd"/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7000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Демельханов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Саидусенович</w:t>
            </w:r>
            <w:proofErr w:type="spellEnd"/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5500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Джабраилова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Асет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Мухамбековна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Дадашева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Хеда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Хароновна</w:t>
            </w:r>
            <w:proofErr w:type="spellEnd"/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Сутаева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Залина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1000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Майрабекова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Малида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1000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Азимова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Айна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Ибрагимова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Хеда</w:t>
            </w:r>
            <w:proofErr w:type="spellEnd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Мовлдиевна</w:t>
            </w:r>
            <w:proofErr w:type="spellEnd"/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1000</w:t>
            </w:r>
          </w:p>
        </w:tc>
      </w:tr>
      <w:tr w:rsidR="00AA04C9" w:rsidRPr="00111873" w:rsidTr="00051AAC">
        <w:tc>
          <w:tcPr>
            <w:tcW w:w="903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873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67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AA04C9" w:rsidRPr="00111873" w:rsidRDefault="00AA04C9" w:rsidP="00051AAC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A04C9" w:rsidRPr="00111873" w:rsidRDefault="00AA04C9" w:rsidP="00AA04C9">
      <w:pPr>
        <w:rPr>
          <w:sz w:val="24"/>
          <w:szCs w:val="24"/>
        </w:rPr>
      </w:pPr>
    </w:p>
    <w:p w:rsidR="00AA04C9" w:rsidRPr="000A3A3C" w:rsidRDefault="00AA04C9" w:rsidP="0006610F">
      <w:pPr>
        <w:rPr>
          <w:sz w:val="24"/>
          <w:szCs w:val="24"/>
        </w:rPr>
      </w:pPr>
    </w:p>
    <w:p w:rsidR="00312A3A" w:rsidRPr="000A3A3C" w:rsidRDefault="00F32338" w:rsidP="0006610F">
      <w:pPr>
        <w:rPr>
          <w:sz w:val="24"/>
          <w:szCs w:val="24"/>
        </w:rPr>
      </w:pPr>
      <w:r>
        <w:rPr>
          <w:sz w:val="24"/>
          <w:szCs w:val="24"/>
        </w:rPr>
        <w:t>Кроме того Профсоюз</w:t>
      </w:r>
      <w:r w:rsidR="00312A3A" w:rsidRPr="000A3A3C">
        <w:rPr>
          <w:sz w:val="24"/>
          <w:szCs w:val="24"/>
        </w:rPr>
        <w:t xml:space="preserve"> выделяет 50%  путевки для </w:t>
      </w:r>
      <w:proofErr w:type="spellStart"/>
      <w:r w:rsidR="00312A3A" w:rsidRPr="000A3A3C">
        <w:rPr>
          <w:sz w:val="24"/>
          <w:szCs w:val="24"/>
        </w:rPr>
        <w:t>саноторно-куро</w:t>
      </w:r>
      <w:r w:rsidR="00312A3A">
        <w:rPr>
          <w:sz w:val="24"/>
          <w:szCs w:val="24"/>
        </w:rPr>
        <w:t>ртного</w:t>
      </w:r>
      <w:proofErr w:type="spellEnd"/>
      <w:r w:rsidR="00312A3A">
        <w:rPr>
          <w:sz w:val="24"/>
          <w:szCs w:val="24"/>
        </w:rPr>
        <w:t xml:space="preserve"> лечения. За отчетный период поступила одно заявление, но </w:t>
      </w:r>
      <w:proofErr w:type="gramStart"/>
      <w:r w:rsidR="00312A3A">
        <w:rPr>
          <w:sz w:val="24"/>
          <w:szCs w:val="24"/>
        </w:rPr>
        <w:t>по</w:t>
      </w:r>
      <w:proofErr w:type="gramEnd"/>
      <w:r w:rsidR="00312A3A">
        <w:rPr>
          <w:sz w:val="24"/>
          <w:szCs w:val="24"/>
        </w:rPr>
        <w:t xml:space="preserve"> семейным обстоятельством не  смогла воспользоваться. </w:t>
      </w:r>
    </w:p>
    <w:p w:rsidR="00312A3A" w:rsidRPr="000A3A3C" w:rsidRDefault="00312A3A" w:rsidP="00AB4EC4">
      <w:pPr>
        <w:rPr>
          <w:rFonts w:ascii="Times New Roman" w:hAnsi="Times New Roman"/>
          <w:sz w:val="24"/>
          <w:szCs w:val="24"/>
        </w:rPr>
      </w:pPr>
      <w:r w:rsidRPr="000A3A3C">
        <w:rPr>
          <w:rFonts w:ascii="Times New Roman" w:hAnsi="Times New Roman"/>
          <w:sz w:val="24"/>
          <w:szCs w:val="24"/>
        </w:rPr>
        <w:t xml:space="preserve">Для более оперативного информирования работников в профсоюзном уголке предусмотрен  раздел «Вестник профсоюза».  Доступна всем членам коллектива газета «Мой профсоюз» и другой  методический материал. </w:t>
      </w:r>
    </w:p>
    <w:p w:rsidR="00312A3A" w:rsidRDefault="00312A3A" w:rsidP="00AB4EC4">
      <w:pPr>
        <w:rPr>
          <w:rFonts w:ascii="Times New Roman" w:hAnsi="Times New Roman"/>
          <w:sz w:val="24"/>
          <w:szCs w:val="24"/>
        </w:rPr>
      </w:pPr>
      <w:r w:rsidRPr="000A3A3C">
        <w:rPr>
          <w:rFonts w:ascii="Times New Roman" w:hAnsi="Times New Roman"/>
          <w:sz w:val="24"/>
          <w:szCs w:val="24"/>
        </w:rPr>
        <w:t>Профком сделал отметку об уплате членских взносов  по 2017</w:t>
      </w:r>
      <w:r>
        <w:rPr>
          <w:rFonts w:ascii="Times New Roman" w:hAnsi="Times New Roman"/>
          <w:sz w:val="24"/>
          <w:szCs w:val="24"/>
        </w:rPr>
        <w:t xml:space="preserve"> и 2018</w:t>
      </w:r>
      <w:r w:rsidRPr="000A3A3C">
        <w:rPr>
          <w:rFonts w:ascii="Times New Roman" w:hAnsi="Times New Roman"/>
          <w:sz w:val="24"/>
          <w:szCs w:val="24"/>
        </w:rPr>
        <w:t xml:space="preserve">  г. в профсоюзных билетах. Новые работники получили профсоюзные билеты.  На всех членов профсоюза имеются заявления и учетные карточки членов профсоюза. Хорошо ведется работа по документообороту, имеются накопительные папки.</w:t>
      </w:r>
    </w:p>
    <w:p w:rsidR="00312A3A" w:rsidRDefault="00312A3A" w:rsidP="00AB4E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Также профком оказал помощь учителям</w:t>
      </w:r>
      <w:r w:rsidR="001118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873">
        <w:rPr>
          <w:rFonts w:ascii="Times New Roman" w:hAnsi="Times New Roman"/>
          <w:sz w:val="24"/>
          <w:szCs w:val="24"/>
        </w:rPr>
        <w:t>Цукаевой</w:t>
      </w:r>
      <w:proofErr w:type="spellEnd"/>
      <w:r w:rsidR="00111873">
        <w:rPr>
          <w:rFonts w:ascii="Times New Roman" w:hAnsi="Times New Roman"/>
          <w:sz w:val="24"/>
          <w:szCs w:val="24"/>
        </w:rPr>
        <w:t xml:space="preserve"> М.У. и Азимовой А.А.</w:t>
      </w:r>
      <w:r>
        <w:rPr>
          <w:rFonts w:ascii="Times New Roman" w:hAnsi="Times New Roman"/>
          <w:sz w:val="24"/>
          <w:szCs w:val="24"/>
        </w:rPr>
        <w:t xml:space="preserve"> в устройстве детей в садик.</w:t>
      </w:r>
    </w:p>
    <w:p w:rsidR="00111873" w:rsidRDefault="00111873" w:rsidP="00AB4E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феврале 2019 г.  прошел проект «Диалог с учителем». Все наши учителя приняли активное участия.  </w:t>
      </w:r>
      <w:proofErr w:type="spellStart"/>
      <w:r>
        <w:rPr>
          <w:rFonts w:ascii="Times New Roman" w:hAnsi="Times New Roman"/>
          <w:sz w:val="24"/>
          <w:szCs w:val="24"/>
        </w:rPr>
        <w:t>Рессовет</w:t>
      </w:r>
      <w:proofErr w:type="spellEnd"/>
      <w:r>
        <w:rPr>
          <w:rFonts w:ascii="Times New Roman" w:hAnsi="Times New Roman"/>
          <w:sz w:val="24"/>
          <w:szCs w:val="24"/>
        </w:rPr>
        <w:t xml:space="preserve"> и все кураторы работают по подведению итогов диалога и выявлению проблем учителей.</w:t>
      </w:r>
    </w:p>
    <w:p w:rsidR="00AA04C9" w:rsidRPr="000A3A3C" w:rsidRDefault="002A576A" w:rsidP="00AB4E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Сейчас предстоит не</w:t>
      </w:r>
      <w:r w:rsidR="00AA04C9">
        <w:rPr>
          <w:rFonts w:ascii="Times New Roman" w:hAnsi="Times New Roman"/>
          <w:sz w:val="24"/>
          <w:szCs w:val="24"/>
        </w:rPr>
        <w:t xml:space="preserve">мало работы. </w:t>
      </w:r>
      <w:r>
        <w:rPr>
          <w:rFonts w:ascii="Times New Roman" w:hAnsi="Times New Roman"/>
          <w:sz w:val="24"/>
          <w:szCs w:val="24"/>
        </w:rPr>
        <w:t xml:space="preserve">Общероссийский Профсоюз образования в соответствии </w:t>
      </w:r>
      <w:r w:rsidR="00AA04C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 решением Исполкома Профсоюза переходит на </w:t>
      </w:r>
      <w:proofErr w:type="spellStart"/>
      <w:r>
        <w:rPr>
          <w:rFonts w:ascii="Times New Roman" w:hAnsi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 Профсоюза т.е. электронная база, электронные билеты.</w:t>
      </w:r>
    </w:p>
    <w:p w:rsidR="00312A3A" w:rsidRPr="000A3A3C" w:rsidRDefault="00312A3A" w:rsidP="00066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A3C">
        <w:rPr>
          <w:rFonts w:ascii="Times New Roman" w:hAnsi="Times New Roman"/>
          <w:sz w:val="24"/>
          <w:szCs w:val="24"/>
        </w:rPr>
        <w:t>А также за отчетный период наш профком и председатель профкома приняли активное участие во всех районных мероприятиях. Проводились встречи  с различными представителями правительства, круглые столы, диалоги, заключались отраслевые соглашения, Писали заявления, обращения, письма в Парламент и Правительства по различным социальным вопросам. Работа огромная, многое делается, что-то получалось, что-то и не получалось. Но мы не сдаемся, будем  вместе бороться за свои права и обязанности.</w:t>
      </w:r>
    </w:p>
    <w:p w:rsidR="00901D42" w:rsidRPr="00901D42" w:rsidRDefault="00F32338" w:rsidP="00C76A01">
      <w:pPr>
        <w:rPr>
          <w:sz w:val="24"/>
          <w:szCs w:val="24"/>
        </w:rPr>
      </w:pPr>
      <w:r w:rsidRPr="00901D42">
        <w:rPr>
          <w:sz w:val="24"/>
          <w:szCs w:val="24"/>
        </w:rPr>
        <w:t xml:space="preserve"> Я являюсь куратором райсовета Грозненского района. У меня данное время 12 подшефных организаций. Во  в</w:t>
      </w:r>
      <w:r w:rsidR="00901D42" w:rsidRPr="00901D42">
        <w:rPr>
          <w:sz w:val="24"/>
          <w:szCs w:val="24"/>
        </w:rPr>
        <w:t>сех подшеф</w:t>
      </w:r>
      <w:r w:rsidRPr="00901D42">
        <w:rPr>
          <w:sz w:val="24"/>
          <w:szCs w:val="24"/>
        </w:rPr>
        <w:t>ных организациях</w:t>
      </w:r>
      <w:r w:rsidR="00901D42" w:rsidRPr="00901D42">
        <w:rPr>
          <w:sz w:val="24"/>
          <w:szCs w:val="24"/>
        </w:rPr>
        <w:t xml:space="preserve"> имеются профсоюзные уголки, даже  информационные стенды, накопительные папки,</w:t>
      </w:r>
      <w:r w:rsidR="00901D42">
        <w:rPr>
          <w:sz w:val="24"/>
          <w:szCs w:val="24"/>
        </w:rPr>
        <w:t xml:space="preserve"> заключены коллективные договора, имеются стат.  отчеты и социальные паспорта,</w:t>
      </w:r>
      <w:r w:rsidR="00901D42" w:rsidRPr="00901D42">
        <w:rPr>
          <w:sz w:val="24"/>
          <w:szCs w:val="24"/>
        </w:rPr>
        <w:t xml:space="preserve"> налаживается работа профсоюзных кружков, во всех организациях прошли </w:t>
      </w:r>
      <w:proofErr w:type="spellStart"/>
      <w:r w:rsidR="00901D42" w:rsidRPr="00901D42">
        <w:rPr>
          <w:sz w:val="24"/>
          <w:szCs w:val="24"/>
        </w:rPr>
        <w:t>отчетно</w:t>
      </w:r>
      <w:proofErr w:type="spellEnd"/>
      <w:r w:rsidR="00901D42">
        <w:rPr>
          <w:sz w:val="24"/>
          <w:szCs w:val="24"/>
        </w:rPr>
        <w:t xml:space="preserve"> </w:t>
      </w:r>
      <w:r w:rsidR="00901D42" w:rsidRPr="00901D42">
        <w:rPr>
          <w:sz w:val="24"/>
          <w:szCs w:val="24"/>
        </w:rPr>
        <w:t>- выборные профсоюзные собрания, только в трех организациях поменялись председатели ППО</w:t>
      </w:r>
      <w:r w:rsidR="00901D42">
        <w:rPr>
          <w:sz w:val="24"/>
          <w:szCs w:val="24"/>
        </w:rPr>
        <w:t>.</w:t>
      </w:r>
    </w:p>
    <w:p w:rsidR="00312A3A" w:rsidRPr="000A3A3C" w:rsidRDefault="00312A3A" w:rsidP="00AB4EC4">
      <w:pPr>
        <w:rPr>
          <w:rFonts w:ascii="Times New Roman" w:hAnsi="Times New Roman"/>
          <w:sz w:val="24"/>
          <w:szCs w:val="24"/>
        </w:rPr>
      </w:pPr>
      <w:r w:rsidRPr="000A3A3C">
        <w:rPr>
          <w:rFonts w:ascii="Times New Roman" w:hAnsi="Times New Roman"/>
          <w:sz w:val="24"/>
          <w:szCs w:val="24"/>
        </w:rPr>
        <w:t>Хотелось бы поблагодарить всех членов профсоюзной организации, принимающих активное участие в профсоюзной работе –</w:t>
      </w:r>
      <w:r w:rsidR="00E81715">
        <w:rPr>
          <w:rFonts w:ascii="Times New Roman" w:hAnsi="Times New Roman"/>
          <w:sz w:val="24"/>
          <w:szCs w:val="24"/>
        </w:rPr>
        <w:t xml:space="preserve"> </w:t>
      </w:r>
      <w:r w:rsidRPr="000A3A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A3C">
        <w:rPr>
          <w:rFonts w:ascii="Times New Roman" w:hAnsi="Times New Roman"/>
          <w:sz w:val="24"/>
          <w:szCs w:val="24"/>
        </w:rPr>
        <w:t>Гельгоеву</w:t>
      </w:r>
      <w:proofErr w:type="spellEnd"/>
      <w:r w:rsidRPr="000A3A3C">
        <w:rPr>
          <w:rFonts w:ascii="Times New Roman" w:hAnsi="Times New Roman"/>
          <w:sz w:val="24"/>
          <w:szCs w:val="24"/>
        </w:rPr>
        <w:t xml:space="preserve"> С.Л., </w:t>
      </w:r>
      <w:r w:rsidR="00E8171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Арсамурзаевой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Х.Л., Идиговой Л.В.</w:t>
      </w:r>
      <w:r w:rsidR="00E8171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Экаеву</w:t>
      </w:r>
      <w:proofErr w:type="spellEnd"/>
      <w:r>
        <w:rPr>
          <w:rFonts w:ascii="Times New Roman" w:hAnsi="Times New Roman"/>
          <w:sz w:val="24"/>
          <w:szCs w:val="24"/>
        </w:rPr>
        <w:t xml:space="preserve"> М.И., </w:t>
      </w:r>
      <w:proofErr w:type="spellStart"/>
      <w:r>
        <w:rPr>
          <w:rFonts w:ascii="Times New Roman" w:hAnsi="Times New Roman"/>
          <w:sz w:val="24"/>
          <w:szCs w:val="24"/>
        </w:rPr>
        <w:t>Дадашевой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Х.Х., </w:t>
      </w:r>
      <w:proofErr w:type="spellStart"/>
      <w:r>
        <w:rPr>
          <w:rFonts w:ascii="Times New Roman" w:hAnsi="Times New Roman"/>
          <w:sz w:val="24"/>
          <w:szCs w:val="24"/>
        </w:rPr>
        <w:t>Демельханову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А.И.., </w:t>
      </w:r>
      <w:proofErr w:type="spellStart"/>
      <w:r>
        <w:rPr>
          <w:rFonts w:ascii="Times New Roman" w:hAnsi="Times New Roman"/>
          <w:sz w:val="24"/>
          <w:szCs w:val="24"/>
        </w:rPr>
        <w:t>Солтоматовой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Р.М. </w:t>
      </w:r>
      <w:r w:rsidRPr="000A3A3C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Тесаевой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М.Х.. </w:t>
      </w:r>
      <w:r w:rsidRPr="000A3A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A3C">
        <w:rPr>
          <w:rFonts w:ascii="Times New Roman" w:hAnsi="Times New Roman"/>
          <w:sz w:val="24"/>
          <w:szCs w:val="24"/>
        </w:rPr>
        <w:t>Джамалхановой</w:t>
      </w:r>
      <w:proofErr w:type="spellEnd"/>
      <w:r w:rsidRPr="000A3A3C">
        <w:rPr>
          <w:rFonts w:ascii="Times New Roman" w:hAnsi="Times New Roman"/>
          <w:sz w:val="24"/>
          <w:szCs w:val="24"/>
        </w:rPr>
        <w:t xml:space="preserve"> Х.и др.</w:t>
      </w:r>
    </w:p>
    <w:p w:rsidR="00312A3A" w:rsidRDefault="00312A3A" w:rsidP="00AB4EC4">
      <w:pPr>
        <w:rPr>
          <w:rFonts w:ascii="Times New Roman" w:hAnsi="Times New Roman"/>
          <w:sz w:val="24"/>
          <w:szCs w:val="24"/>
        </w:rPr>
      </w:pPr>
      <w:r w:rsidRPr="000A3A3C">
        <w:rPr>
          <w:rFonts w:ascii="Times New Roman" w:hAnsi="Times New Roman"/>
          <w:sz w:val="24"/>
          <w:szCs w:val="24"/>
        </w:rPr>
        <w:t xml:space="preserve">Особые  слова благодарности директору  МБОУ «СОШ№1 </w:t>
      </w:r>
      <w:proofErr w:type="spellStart"/>
      <w:r w:rsidRPr="000A3A3C">
        <w:rPr>
          <w:rFonts w:ascii="Times New Roman" w:hAnsi="Times New Roman"/>
          <w:sz w:val="24"/>
          <w:szCs w:val="24"/>
        </w:rPr>
        <w:t>Экаевой</w:t>
      </w:r>
      <w:proofErr w:type="spellEnd"/>
      <w:r w:rsidRPr="000A3A3C">
        <w:rPr>
          <w:rFonts w:ascii="Times New Roman" w:hAnsi="Times New Roman"/>
          <w:sz w:val="24"/>
          <w:szCs w:val="24"/>
        </w:rPr>
        <w:t xml:space="preserve"> Х.И., зам. </w:t>
      </w:r>
      <w:proofErr w:type="spellStart"/>
      <w:r w:rsidRPr="000A3A3C">
        <w:rPr>
          <w:rFonts w:ascii="Times New Roman" w:hAnsi="Times New Roman"/>
          <w:sz w:val="24"/>
          <w:szCs w:val="24"/>
        </w:rPr>
        <w:t>дир</w:t>
      </w:r>
      <w:proofErr w:type="spellEnd"/>
      <w:r w:rsidRPr="000A3A3C">
        <w:rPr>
          <w:rFonts w:ascii="Times New Roman" w:hAnsi="Times New Roman"/>
          <w:sz w:val="24"/>
          <w:szCs w:val="24"/>
        </w:rPr>
        <w:t xml:space="preserve">. по </w:t>
      </w:r>
      <w:proofErr w:type="spellStart"/>
      <w:r w:rsidRPr="000A3A3C">
        <w:rPr>
          <w:rFonts w:ascii="Times New Roman" w:hAnsi="Times New Roman"/>
          <w:sz w:val="24"/>
          <w:szCs w:val="24"/>
        </w:rPr>
        <w:t>увр</w:t>
      </w:r>
      <w:proofErr w:type="spellEnd"/>
      <w:r w:rsidRPr="000A3A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A3C">
        <w:rPr>
          <w:rFonts w:ascii="Times New Roman" w:hAnsi="Times New Roman"/>
          <w:sz w:val="24"/>
          <w:szCs w:val="24"/>
        </w:rPr>
        <w:t>Шамсадовой</w:t>
      </w:r>
      <w:proofErr w:type="spellEnd"/>
      <w:r w:rsidRPr="000A3A3C">
        <w:rPr>
          <w:rFonts w:ascii="Times New Roman" w:hAnsi="Times New Roman"/>
          <w:sz w:val="24"/>
          <w:szCs w:val="24"/>
        </w:rPr>
        <w:t xml:space="preserve"> Л.В. и Яндарбиевой </w:t>
      </w:r>
      <w:r>
        <w:rPr>
          <w:rFonts w:ascii="Times New Roman" w:hAnsi="Times New Roman"/>
          <w:sz w:val="24"/>
          <w:szCs w:val="24"/>
        </w:rPr>
        <w:t xml:space="preserve">М.А., зам. </w:t>
      </w:r>
      <w:proofErr w:type="spellStart"/>
      <w:r>
        <w:rPr>
          <w:rFonts w:ascii="Times New Roman" w:hAnsi="Times New Roman"/>
          <w:sz w:val="24"/>
          <w:szCs w:val="24"/>
        </w:rPr>
        <w:t>дир</w:t>
      </w:r>
      <w:proofErr w:type="spellEnd"/>
      <w:r>
        <w:rPr>
          <w:rFonts w:ascii="Times New Roman" w:hAnsi="Times New Roman"/>
          <w:sz w:val="24"/>
          <w:szCs w:val="24"/>
        </w:rPr>
        <w:t xml:space="preserve">. зам по ВР </w:t>
      </w:r>
      <w:proofErr w:type="spellStart"/>
      <w:r>
        <w:rPr>
          <w:rFonts w:ascii="Times New Roman" w:hAnsi="Times New Roman"/>
          <w:sz w:val="24"/>
          <w:szCs w:val="24"/>
        </w:rPr>
        <w:t>Солтоматовой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Иман</w:t>
      </w:r>
      <w:proofErr w:type="spellEnd"/>
      <w:r w:rsidRPr="000A3A3C">
        <w:rPr>
          <w:rFonts w:ascii="Times New Roman" w:hAnsi="Times New Roman"/>
          <w:sz w:val="24"/>
          <w:szCs w:val="24"/>
        </w:rPr>
        <w:t xml:space="preserve"> и зам. по ИКТ </w:t>
      </w:r>
      <w:proofErr w:type="spellStart"/>
      <w:r w:rsidRPr="000A3A3C">
        <w:rPr>
          <w:rFonts w:ascii="Times New Roman" w:hAnsi="Times New Roman"/>
          <w:sz w:val="24"/>
          <w:szCs w:val="24"/>
        </w:rPr>
        <w:t>Муцараеву</w:t>
      </w:r>
      <w:proofErr w:type="spellEnd"/>
      <w:r w:rsidRPr="000A3A3C">
        <w:rPr>
          <w:rFonts w:ascii="Times New Roman" w:hAnsi="Times New Roman"/>
          <w:sz w:val="24"/>
          <w:szCs w:val="24"/>
        </w:rPr>
        <w:t xml:space="preserve"> А.А.  за социальное партнёрство и взаимопонимание. Они всегда готовы к диалогу, уважительно относятся к предложениям профсоюзной организации, стараются по возможности помочь, а если нет возможности решить вопрос положительно, то объяснит почему. С таким руководством,    можно продуктивно работать на благо коллектива.</w:t>
      </w:r>
    </w:p>
    <w:p w:rsidR="00E81715" w:rsidRPr="000A3A3C" w:rsidRDefault="00E81715" w:rsidP="00AB4E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Хочу поблагодарить и весь коллектив за понимание и поддержку. Огромное спасибо, что нашли время и приняли участие на нашем собрании.</w:t>
      </w:r>
    </w:p>
    <w:p w:rsidR="00312A3A" w:rsidRPr="000A3A3C" w:rsidRDefault="00312A3A" w:rsidP="00AB4EC4">
      <w:pPr>
        <w:rPr>
          <w:rFonts w:ascii="Times New Roman" w:hAnsi="Times New Roman"/>
          <w:sz w:val="24"/>
          <w:szCs w:val="24"/>
        </w:rPr>
      </w:pPr>
      <w:r w:rsidRPr="000A3A3C">
        <w:rPr>
          <w:sz w:val="24"/>
          <w:szCs w:val="24"/>
        </w:rPr>
        <w:t>Профсоюзному комитету, который мы изберём сегодня, и его комиссиям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работе,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</w:t>
      </w:r>
    </w:p>
    <w:p w:rsidR="00901D42" w:rsidRDefault="00901D42" w:rsidP="00AB4EC4">
      <w:pPr>
        <w:rPr>
          <w:sz w:val="24"/>
          <w:szCs w:val="24"/>
        </w:rPr>
      </w:pPr>
    </w:p>
    <w:p w:rsidR="00312A3A" w:rsidRPr="000A3A3C" w:rsidRDefault="00312A3A" w:rsidP="00AB4EC4">
      <w:pPr>
        <w:rPr>
          <w:sz w:val="24"/>
          <w:szCs w:val="24"/>
        </w:rPr>
      </w:pPr>
      <w:r w:rsidRPr="000A3A3C">
        <w:rPr>
          <w:sz w:val="24"/>
          <w:szCs w:val="24"/>
        </w:rPr>
        <w:t>Председатель ППО                                        Музаева З.Х.</w:t>
      </w:r>
    </w:p>
    <w:sectPr w:rsidR="00312A3A" w:rsidRPr="000A3A3C" w:rsidSect="00AA04C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474" w:rsidRDefault="00712474" w:rsidP="00421612">
      <w:pPr>
        <w:spacing w:after="0" w:line="240" w:lineRule="auto"/>
      </w:pPr>
      <w:r>
        <w:separator/>
      </w:r>
    </w:p>
  </w:endnote>
  <w:endnote w:type="continuationSeparator" w:id="0">
    <w:p w:rsidR="00712474" w:rsidRDefault="00712474" w:rsidP="0042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474" w:rsidRDefault="00712474" w:rsidP="00421612">
      <w:pPr>
        <w:spacing w:after="0" w:line="240" w:lineRule="auto"/>
      </w:pPr>
      <w:r>
        <w:separator/>
      </w:r>
    </w:p>
  </w:footnote>
  <w:footnote w:type="continuationSeparator" w:id="0">
    <w:p w:rsidR="00712474" w:rsidRDefault="00712474" w:rsidP="00421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53C9"/>
    <w:multiLevelType w:val="hybridMultilevel"/>
    <w:tmpl w:val="34423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1709E"/>
    <w:multiLevelType w:val="hybridMultilevel"/>
    <w:tmpl w:val="4782C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DB1436"/>
    <w:multiLevelType w:val="hybridMultilevel"/>
    <w:tmpl w:val="FB9C310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535F"/>
    <w:rsid w:val="0006006B"/>
    <w:rsid w:val="0006610F"/>
    <w:rsid w:val="000808F0"/>
    <w:rsid w:val="000834E3"/>
    <w:rsid w:val="000A3A3C"/>
    <w:rsid w:val="000B2B70"/>
    <w:rsid w:val="000F1CAD"/>
    <w:rsid w:val="000F6168"/>
    <w:rsid w:val="00111873"/>
    <w:rsid w:val="001519D5"/>
    <w:rsid w:val="00152FF4"/>
    <w:rsid w:val="0019200A"/>
    <w:rsid w:val="001B3FDF"/>
    <w:rsid w:val="001C535F"/>
    <w:rsid w:val="001F7FD6"/>
    <w:rsid w:val="0021323B"/>
    <w:rsid w:val="002253CD"/>
    <w:rsid w:val="00260135"/>
    <w:rsid w:val="00285B8A"/>
    <w:rsid w:val="002A2394"/>
    <w:rsid w:val="002A576A"/>
    <w:rsid w:val="002B447C"/>
    <w:rsid w:val="00312A3A"/>
    <w:rsid w:val="003D517F"/>
    <w:rsid w:val="003E6A37"/>
    <w:rsid w:val="00421612"/>
    <w:rsid w:val="00446B8B"/>
    <w:rsid w:val="004779DE"/>
    <w:rsid w:val="004B0875"/>
    <w:rsid w:val="004B56C1"/>
    <w:rsid w:val="004D5D38"/>
    <w:rsid w:val="004E0561"/>
    <w:rsid w:val="0051798F"/>
    <w:rsid w:val="005269A1"/>
    <w:rsid w:val="00534E30"/>
    <w:rsid w:val="00567562"/>
    <w:rsid w:val="00592CAC"/>
    <w:rsid w:val="005C1FCD"/>
    <w:rsid w:val="005C7D24"/>
    <w:rsid w:val="005F4B1B"/>
    <w:rsid w:val="00615E0A"/>
    <w:rsid w:val="00651901"/>
    <w:rsid w:val="006524CD"/>
    <w:rsid w:val="00677F75"/>
    <w:rsid w:val="006958C8"/>
    <w:rsid w:val="006C742E"/>
    <w:rsid w:val="006E41D7"/>
    <w:rsid w:val="00712474"/>
    <w:rsid w:val="00715515"/>
    <w:rsid w:val="0074441C"/>
    <w:rsid w:val="007652F8"/>
    <w:rsid w:val="007929FC"/>
    <w:rsid w:val="007B20FA"/>
    <w:rsid w:val="007E0AE9"/>
    <w:rsid w:val="007E1E98"/>
    <w:rsid w:val="007E24C4"/>
    <w:rsid w:val="007E286C"/>
    <w:rsid w:val="00833EEF"/>
    <w:rsid w:val="0087151A"/>
    <w:rsid w:val="008923E2"/>
    <w:rsid w:val="008939EC"/>
    <w:rsid w:val="008A39D3"/>
    <w:rsid w:val="008B0320"/>
    <w:rsid w:val="00901D42"/>
    <w:rsid w:val="00924811"/>
    <w:rsid w:val="00971932"/>
    <w:rsid w:val="009B4391"/>
    <w:rsid w:val="00A62A33"/>
    <w:rsid w:val="00A66968"/>
    <w:rsid w:val="00AA04C9"/>
    <w:rsid w:val="00AA1D70"/>
    <w:rsid w:val="00AB4EC4"/>
    <w:rsid w:val="00AC5E54"/>
    <w:rsid w:val="00AE6730"/>
    <w:rsid w:val="00B8097A"/>
    <w:rsid w:val="00B841F5"/>
    <w:rsid w:val="00BD6336"/>
    <w:rsid w:val="00BE064D"/>
    <w:rsid w:val="00BF4AEE"/>
    <w:rsid w:val="00C038C7"/>
    <w:rsid w:val="00C520CD"/>
    <w:rsid w:val="00C67253"/>
    <w:rsid w:val="00C76A01"/>
    <w:rsid w:val="00C82D96"/>
    <w:rsid w:val="00D3782C"/>
    <w:rsid w:val="00D40EAD"/>
    <w:rsid w:val="00D63118"/>
    <w:rsid w:val="00D715D1"/>
    <w:rsid w:val="00D7479C"/>
    <w:rsid w:val="00D87E8F"/>
    <w:rsid w:val="00DD486A"/>
    <w:rsid w:val="00E17042"/>
    <w:rsid w:val="00E23638"/>
    <w:rsid w:val="00E81715"/>
    <w:rsid w:val="00E954EF"/>
    <w:rsid w:val="00EB63CC"/>
    <w:rsid w:val="00ED49C6"/>
    <w:rsid w:val="00EE5802"/>
    <w:rsid w:val="00EF6A9E"/>
    <w:rsid w:val="00F24B6D"/>
    <w:rsid w:val="00F32338"/>
    <w:rsid w:val="00F333FC"/>
    <w:rsid w:val="00F46A78"/>
    <w:rsid w:val="00F60718"/>
    <w:rsid w:val="00F826EB"/>
    <w:rsid w:val="00FE0012"/>
    <w:rsid w:val="00FF3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margin">
    <w:name w:val="uk-margin"/>
    <w:basedOn w:val="a"/>
    <w:uiPriority w:val="99"/>
    <w:rsid w:val="001C53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C535F"/>
    <w:rPr>
      <w:rFonts w:cs="Times New Roman"/>
    </w:rPr>
  </w:style>
  <w:style w:type="character" w:customStyle="1" w:styleId="uk-text-large">
    <w:name w:val="uk-text-large"/>
    <w:basedOn w:val="a0"/>
    <w:uiPriority w:val="99"/>
    <w:rsid w:val="001C535F"/>
    <w:rPr>
      <w:rFonts w:cs="Times New Roman"/>
    </w:rPr>
  </w:style>
  <w:style w:type="character" w:styleId="a3">
    <w:name w:val="Hyperlink"/>
    <w:basedOn w:val="a0"/>
    <w:uiPriority w:val="99"/>
    <w:semiHidden/>
    <w:rsid w:val="001C535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C742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421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21612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421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421612"/>
    <w:rPr>
      <w:rFonts w:cs="Times New Roman"/>
    </w:rPr>
  </w:style>
  <w:style w:type="paragraph" w:styleId="a9">
    <w:name w:val="Normal (Web)"/>
    <w:basedOn w:val="a"/>
    <w:uiPriority w:val="99"/>
    <w:unhideWhenUsed/>
    <w:rsid w:val="00111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locked/>
    <w:rsid w:val="0011187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92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2725</Words>
  <Characters>15534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</dc:creator>
  <cp:keywords/>
  <dc:description/>
  <cp:lastModifiedBy>Zura</cp:lastModifiedBy>
  <cp:revision>36</cp:revision>
  <cp:lastPrinted>2019-04-11T07:51:00Z</cp:lastPrinted>
  <dcterms:created xsi:type="dcterms:W3CDTF">2017-03-18T10:12:00Z</dcterms:created>
  <dcterms:modified xsi:type="dcterms:W3CDTF">2019-04-11T07:52:00Z</dcterms:modified>
</cp:coreProperties>
</file>